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5F666317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03</w:t>
      </w:r>
      <w:r w:rsidR="00BD610A">
        <w:rPr>
          <w:b/>
          <w:color w:val="000000"/>
          <w:sz w:val="28"/>
          <w:szCs w:val="28"/>
        </w:rPr>
        <w:t>/</w:t>
      </w:r>
      <w:r w:rsidR="004C7465">
        <w:rPr>
          <w:b/>
          <w:color w:val="000000"/>
          <w:sz w:val="28"/>
          <w:szCs w:val="28"/>
        </w:rPr>
        <w:t>07</w:t>
      </w:r>
      <w:r w:rsidR="00D132FE">
        <w:rPr>
          <w:b/>
          <w:color w:val="000000"/>
          <w:sz w:val="28"/>
          <w:szCs w:val="28"/>
        </w:rPr>
        <w:t>/202</w:t>
      </w:r>
      <w:r w:rsidR="004C7465">
        <w:rPr>
          <w:b/>
          <w:color w:val="000000"/>
          <w:sz w:val="28"/>
          <w:szCs w:val="28"/>
        </w:rPr>
        <w:t>5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7773FEA4" w:rsidR="003E3573" w:rsidRDefault="00C9583D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Videosorveglianza. </w:t>
      </w:r>
      <w:r w:rsidR="0014245B">
        <w:rPr>
          <w:b/>
          <w:color w:val="000000"/>
          <w:sz w:val="28"/>
          <w:szCs w:val="28"/>
        </w:rPr>
        <w:t>“C</w:t>
      </w:r>
      <w:r>
        <w:rPr>
          <w:b/>
          <w:color w:val="000000"/>
          <w:sz w:val="28"/>
          <w:szCs w:val="28"/>
        </w:rPr>
        <w:t xml:space="preserve">armignano </w:t>
      </w:r>
      <w:r w:rsidR="0014245B">
        <w:rPr>
          <w:b/>
          <w:color w:val="000000"/>
          <w:sz w:val="28"/>
          <w:szCs w:val="28"/>
        </w:rPr>
        <w:t xml:space="preserve">protetta 2025”. Il Comune partecipa al bando ministeriale per installare altre sei </w:t>
      </w:r>
      <w:r>
        <w:rPr>
          <w:b/>
          <w:color w:val="000000"/>
          <w:sz w:val="28"/>
          <w:szCs w:val="28"/>
        </w:rPr>
        <w:t>telecamere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167281E9" w14:textId="7676DD9C" w:rsidR="00262BE3" w:rsidRDefault="00000000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F0217">
        <w:rPr>
          <w:color w:val="000000"/>
          <w:sz w:val="28"/>
          <w:szCs w:val="28"/>
        </w:rPr>
        <w:t xml:space="preserve">Sei nuove postazioni che arricchiscono un già diffuso sistema di “occhi digitali” impiantato dal Comune nelle zone più sensibili di Carmignano: </w:t>
      </w:r>
      <w:r w:rsidR="0059778B">
        <w:rPr>
          <w:color w:val="000000"/>
          <w:sz w:val="28"/>
          <w:szCs w:val="28"/>
        </w:rPr>
        <w:t>due</w:t>
      </w:r>
      <w:r w:rsidR="005F0217">
        <w:rPr>
          <w:color w:val="000000"/>
          <w:sz w:val="28"/>
          <w:szCs w:val="28"/>
        </w:rPr>
        <w:t xml:space="preserve"> telecamer</w:t>
      </w:r>
      <w:r w:rsidR="0059778B">
        <w:rPr>
          <w:color w:val="000000"/>
          <w:sz w:val="28"/>
          <w:szCs w:val="28"/>
        </w:rPr>
        <w:t>e</w:t>
      </w:r>
      <w:r w:rsidR="005F0217">
        <w:rPr>
          <w:color w:val="000000"/>
          <w:sz w:val="28"/>
          <w:szCs w:val="28"/>
        </w:rPr>
        <w:t xml:space="preserve"> in via Guido Rossa, nella zona industriale di Comeana, interessata al fenomeno dell’abbandono dei rifiuti tessili; </w:t>
      </w:r>
      <w:r w:rsidR="0059778B">
        <w:rPr>
          <w:color w:val="000000"/>
          <w:sz w:val="28"/>
          <w:szCs w:val="28"/>
        </w:rPr>
        <w:t>tre</w:t>
      </w:r>
      <w:r w:rsidR="005F0217">
        <w:rPr>
          <w:color w:val="000000"/>
          <w:sz w:val="28"/>
          <w:szCs w:val="28"/>
        </w:rPr>
        <w:t xml:space="preserve"> al Centro didattico del museo archeologico di Artimino, che sarà inaugurato a settembre; </w:t>
      </w:r>
      <w:r w:rsidR="0059778B">
        <w:rPr>
          <w:color w:val="000000"/>
          <w:sz w:val="28"/>
          <w:szCs w:val="28"/>
        </w:rPr>
        <w:t>una</w:t>
      </w:r>
      <w:r w:rsidR="005F0217">
        <w:rPr>
          <w:color w:val="000000"/>
          <w:sz w:val="28"/>
          <w:szCs w:val="28"/>
        </w:rPr>
        <w:t xml:space="preserve"> in località Spazzavento. </w:t>
      </w:r>
      <w:proofErr w:type="gramStart"/>
      <w:r w:rsidR="005F0217">
        <w:rPr>
          <w:color w:val="000000"/>
          <w:sz w:val="28"/>
          <w:szCs w:val="28"/>
        </w:rPr>
        <w:t>E’</w:t>
      </w:r>
      <w:proofErr w:type="gramEnd"/>
      <w:r w:rsidR="005F0217">
        <w:rPr>
          <w:color w:val="000000"/>
          <w:sz w:val="28"/>
          <w:szCs w:val="28"/>
        </w:rPr>
        <w:t xml:space="preserve"> il progetto di estensione della rete di videosorveglianza</w:t>
      </w:r>
      <w:r w:rsidR="0059778B">
        <w:rPr>
          <w:color w:val="000000"/>
          <w:sz w:val="28"/>
          <w:szCs w:val="28"/>
        </w:rPr>
        <w:t xml:space="preserve"> pubblica</w:t>
      </w:r>
      <w:r w:rsidR="00BF13B9">
        <w:rPr>
          <w:color w:val="000000"/>
          <w:sz w:val="28"/>
          <w:szCs w:val="28"/>
        </w:rPr>
        <w:t xml:space="preserve"> </w:t>
      </w:r>
      <w:r w:rsidR="00BF13B9" w:rsidRPr="00BF13B9">
        <w:rPr>
          <w:color w:val="000000"/>
          <w:sz w:val="28"/>
          <w:szCs w:val="28"/>
        </w:rPr>
        <w:t>denominato “Carmignano protetta 2025”</w:t>
      </w:r>
      <w:r w:rsidR="005F0217">
        <w:rPr>
          <w:color w:val="000000"/>
          <w:sz w:val="28"/>
          <w:szCs w:val="28"/>
        </w:rPr>
        <w:t>, per il qu</w:t>
      </w:r>
      <w:r w:rsidR="00262BE3">
        <w:rPr>
          <w:color w:val="000000"/>
          <w:sz w:val="28"/>
          <w:szCs w:val="28"/>
        </w:rPr>
        <w:t>ale il sindaco Edoardo Prestanti</w:t>
      </w:r>
      <w:r w:rsidR="00BF13B9">
        <w:rPr>
          <w:color w:val="000000"/>
          <w:sz w:val="28"/>
          <w:szCs w:val="28"/>
        </w:rPr>
        <w:t xml:space="preserve"> ha firmato</w:t>
      </w:r>
      <w:r w:rsidR="00262BE3">
        <w:rPr>
          <w:color w:val="000000"/>
          <w:sz w:val="28"/>
          <w:szCs w:val="28"/>
        </w:rPr>
        <w:t xml:space="preserve">, sul finire di giugno, </w:t>
      </w:r>
      <w:r w:rsidR="00BF13B9">
        <w:rPr>
          <w:color w:val="000000"/>
          <w:sz w:val="28"/>
          <w:szCs w:val="28"/>
        </w:rPr>
        <w:t>l</w:t>
      </w:r>
      <w:r w:rsidR="00262BE3">
        <w:rPr>
          <w:color w:val="000000"/>
          <w:sz w:val="28"/>
          <w:szCs w:val="28"/>
        </w:rPr>
        <w:t xml:space="preserve">a domanda </w:t>
      </w:r>
      <w:r w:rsidR="0059778B">
        <w:rPr>
          <w:color w:val="000000"/>
          <w:sz w:val="28"/>
          <w:szCs w:val="28"/>
        </w:rPr>
        <w:t>per partecipare al</w:t>
      </w:r>
      <w:r w:rsidR="00BF13B9">
        <w:rPr>
          <w:color w:val="000000"/>
          <w:sz w:val="28"/>
          <w:szCs w:val="28"/>
        </w:rPr>
        <w:t>l’apposito</w:t>
      </w:r>
      <w:r w:rsidR="0059778B">
        <w:rPr>
          <w:color w:val="000000"/>
          <w:sz w:val="28"/>
          <w:szCs w:val="28"/>
        </w:rPr>
        <w:t xml:space="preserve"> bando del ministero dell’Interno, e ai relativi finanziamenti</w:t>
      </w:r>
      <w:r w:rsidR="00262BE3">
        <w:rPr>
          <w:color w:val="000000"/>
          <w:sz w:val="28"/>
          <w:szCs w:val="28"/>
        </w:rPr>
        <w:t xml:space="preserve">. </w:t>
      </w:r>
    </w:p>
    <w:p w14:paraId="6D7B40A2" w14:textId="1F836C7D" w:rsidR="00262BE3" w:rsidRDefault="00262BE3" w:rsidP="000F7803">
      <w:pPr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La</w:t>
      </w:r>
      <w:r w:rsidR="005F0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sicurezza – dice il primo cittadino – è competenza dello Stato e dei suoi organi centrali,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bene ribadirlo e tenerlo sempre presente. La tranquillità del nostro territorio è un bene </w:t>
      </w:r>
      <w:r w:rsidR="00BF13B9">
        <w:rPr>
          <w:color w:val="000000"/>
          <w:sz w:val="28"/>
          <w:szCs w:val="28"/>
        </w:rPr>
        <w:t xml:space="preserve">però </w:t>
      </w:r>
      <w:r>
        <w:rPr>
          <w:color w:val="000000"/>
          <w:sz w:val="28"/>
          <w:szCs w:val="28"/>
        </w:rPr>
        <w:t xml:space="preserve">che sta a cuore a questa Amministrazione, che </w:t>
      </w:r>
      <w:r w:rsidR="00BF13B9">
        <w:rPr>
          <w:color w:val="000000"/>
          <w:sz w:val="28"/>
          <w:szCs w:val="28"/>
        </w:rPr>
        <w:t xml:space="preserve">per questo </w:t>
      </w:r>
      <w:r w:rsidR="0059778B">
        <w:rPr>
          <w:color w:val="000000"/>
          <w:sz w:val="28"/>
          <w:szCs w:val="28"/>
        </w:rPr>
        <w:t>ha investito</w:t>
      </w:r>
      <w:r w:rsidR="003D6E94">
        <w:rPr>
          <w:color w:val="000000"/>
          <w:sz w:val="28"/>
          <w:szCs w:val="28"/>
        </w:rPr>
        <w:t>,</w:t>
      </w:r>
      <w:r w:rsidR="0059778B">
        <w:rPr>
          <w:color w:val="000000"/>
          <w:sz w:val="28"/>
          <w:szCs w:val="28"/>
        </w:rPr>
        <w:t xml:space="preserve"> ed </w:t>
      </w:r>
      <w:r>
        <w:rPr>
          <w:color w:val="000000"/>
          <w:sz w:val="28"/>
          <w:szCs w:val="28"/>
        </w:rPr>
        <w:t>investe</w:t>
      </w:r>
      <w:r w:rsidR="003D6E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per </w:t>
      </w:r>
      <w:r w:rsidR="00BF13B9">
        <w:rPr>
          <w:color w:val="000000"/>
          <w:sz w:val="28"/>
          <w:szCs w:val="28"/>
        </w:rPr>
        <w:t xml:space="preserve">contribuire ad </w:t>
      </w:r>
      <w:r>
        <w:rPr>
          <w:color w:val="000000"/>
          <w:sz w:val="28"/>
          <w:szCs w:val="28"/>
        </w:rPr>
        <w:t>assicurare una sempre maggiore qualità della vita ai suoi cittadini</w:t>
      </w:r>
      <w:r>
        <w:rPr>
          <w:rFonts w:cs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342372CD" w14:textId="77777777" w:rsidR="00E54DA1" w:rsidRDefault="0059778B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due telecamere, poste in via Guido Rossa, </w:t>
      </w:r>
      <w:r w:rsidR="00E54DA1">
        <w:rPr>
          <w:color w:val="000000"/>
          <w:sz w:val="28"/>
          <w:szCs w:val="28"/>
        </w:rPr>
        <w:t xml:space="preserve">predisposte per la lettura delle targhe dei veicoli, </w:t>
      </w:r>
      <w:r>
        <w:rPr>
          <w:color w:val="000000"/>
          <w:sz w:val="28"/>
          <w:szCs w:val="28"/>
        </w:rPr>
        <w:t xml:space="preserve">consentiranno il controllo </w:t>
      </w:r>
      <w:r w:rsidR="00E54DA1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ell’intera strada e l’accesso, in entrata ed uscita, all’area produttiva di Comeana; le tre telecamere del futuro centro didattico di Artimino saranno posizionate </w:t>
      </w:r>
      <w:r w:rsidR="00E54DA1">
        <w:rPr>
          <w:color w:val="000000"/>
          <w:sz w:val="28"/>
          <w:szCs w:val="28"/>
        </w:rPr>
        <w:t xml:space="preserve">per </w:t>
      </w:r>
      <w:r>
        <w:rPr>
          <w:color w:val="000000"/>
          <w:sz w:val="28"/>
          <w:szCs w:val="28"/>
        </w:rPr>
        <w:t xml:space="preserve">avere </w:t>
      </w:r>
      <w:r w:rsidR="00E54DA1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a visione completa dell’annesso parcheggio; la telecamera a tre ottiche di Spazzavento “</w:t>
      </w:r>
      <w:r w:rsidR="00E54DA1">
        <w:rPr>
          <w:color w:val="000000"/>
          <w:sz w:val="28"/>
          <w:szCs w:val="28"/>
        </w:rPr>
        <w:t>vigilerà</w:t>
      </w:r>
      <w:r>
        <w:rPr>
          <w:color w:val="000000"/>
          <w:sz w:val="28"/>
          <w:szCs w:val="28"/>
        </w:rPr>
        <w:t xml:space="preserve">” </w:t>
      </w:r>
      <w:r w:rsidR="00E54DA1">
        <w:rPr>
          <w:color w:val="000000"/>
          <w:sz w:val="28"/>
          <w:szCs w:val="28"/>
        </w:rPr>
        <w:t xml:space="preserve">sull’incrocio tra via Spazzavento e via </w:t>
      </w:r>
      <w:proofErr w:type="spellStart"/>
      <w:r w:rsidR="00E54DA1">
        <w:rPr>
          <w:color w:val="000000"/>
          <w:sz w:val="28"/>
          <w:szCs w:val="28"/>
        </w:rPr>
        <w:t>Fontemorana</w:t>
      </w:r>
      <w:proofErr w:type="spellEnd"/>
      <w:r w:rsidR="00E54DA1">
        <w:rPr>
          <w:color w:val="000000"/>
          <w:sz w:val="28"/>
          <w:szCs w:val="28"/>
        </w:rPr>
        <w:t>.</w:t>
      </w:r>
    </w:p>
    <w:p w14:paraId="19D727AA" w14:textId="66C3BB39" w:rsidR="00E54DA1" w:rsidRDefault="00E54DA1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progetto, presentato al ministero, prevede una spesa di oltre 67 mila euro, con una richiesta di finanziamento di 44.207,62 euro</w:t>
      </w:r>
      <w:r w:rsidR="00BF13B9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a carico del Bilancio comunale resteranno 23 mila euro, per una quota di compartecipazione del 34,22%. </w:t>
      </w:r>
    </w:p>
    <w:p w14:paraId="12ED465A" w14:textId="52F41508" w:rsidR="00805614" w:rsidRDefault="00805614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Aggiunge Prestanti: </w:t>
      </w:r>
      <w:r>
        <w:rPr>
          <w:rFonts w:cs="Times New Roman"/>
          <w:color w:val="000000"/>
          <w:sz w:val="28"/>
          <w:szCs w:val="28"/>
        </w:rPr>
        <w:t>«Il Comune opera per garantire il massimo grado di serenità, sia quando si tratta di tutelare il territorio e di preservarlo dal rischio idraulico, sia quan</w:t>
      </w:r>
      <w:r w:rsidR="00BF13B9">
        <w:rPr>
          <w:rFonts w:cs="Times New Roman"/>
          <w:color w:val="000000"/>
          <w:sz w:val="28"/>
          <w:szCs w:val="28"/>
        </w:rPr>
        <w:t>d</w:t>
      </w:r>
      <w:r>
        <w:rPr>
          <w:rFonts w:cs="Times New Roman"/>
          <w:color w:val="000000"/>
          <w:sz w:val="28"/>
          <w:szCs w:val="28"/>
        </w:rPr>
        <w:t>o si tratta</w:t>
      </w:r>
      <w:r w:rsidR="00BF13B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per la parte che come Ente locale possiamo fare</w:t>
      </w:r>
      <w:r w:rsidR="00BF13B9">
        <w:rPr>
          <w:rFonts w:cs="Times New Roman"/>
          <w:color w:val="000000"/>
          <w:sz w:val="28"/>
          <w:szCs w:val="28"/>
        </w:rPr>
        <w:t xml:space="preserve"> in una materia che non ci è riservata</w:t>
      </w:r>
      <w:r>
        <w:rPr>
          <w:rFonts w:cs="Times New Roman"/>
          <w:color w:val="000000"/>
          <w:sz w:val="28"/>
          <w:szCs w:val="28"/>
        </w:rPr>
        <w:t>, ad accrescere la sicurezza pubblica».</w:t>
      </w:r>
    </w:p>
    <w:p w14:paraId="6630D121" w14:textId="327F7BF4" w:rsidR="004C7465" w:rsidRDefault="00805614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Le sei nuove </w:t>
      </w:r>
      <w:r w:rsidR="009605AC">
        <w:rPr>
          <w:rFonts w:cs="Times New Roman"/>
          <w:color w:val="000000"/>
          <w:sz w:val="28"/>
          <w:szCs w:val="28"/>
        </w:rPr>
        <w:t>postazioni</w:t>
      </w:r>
      <w:r>
        <w:rPr>
          <w:rFonts w:cs="Times New Roman"/>
          <w:color w:val="000000"/>
          <w:sz w:val="28"/>
          <w:szCs w:val="28"/>
        </w:rPr>
        <w:t xml:space="preserve"> port</w:t>
      </w:r>
      <w:r w:rsidR="009605AC">
        <w:rPr>
          <w:rFonts w:cs="Times New Roman"/>
          <w:color w:val="000000"/>
          <w:sz w:val="28"/>
          <w:szCs w:val="28"/>
        </w:rPr>
        <w:t>er</w:t>
      </w:r>
      <w:r>
        <w:rPr>
          <w:rFonts w:cs="Times New Roman"/>
          <w:color w:val="000000"/>
          <w:sz w:val="28"/>
          <w:szCs w:val="28"/>
        </w:rPr>
        <w:t>a</w:t>
      </w:r>
      <w:r w:rsidR="009605AC">
        <w:rPr>
          <w:rFonts w:cs="Times New Roman"/>
          <w:color w:val="000000"/>
          <w:sz w:val="28"/>
          <w:szCs w:val="28"/>
        </w:rPr>
        <w:t>n</w:t>
      </w:r>
      <w:r>
        <w:rPr>
          <w:rFonts w:cs="Times New Roman"/>
          <w:color w:val="000000"/>
          <w:sz w:val="28"/>
          <w:szCs w:val="28"/>
        </w:rPr>
        <w:t xml:space="preserve">no </w:t>
      </w:r>
      <w:r w:rsidR="00BF13B9" w:rsidRPr="00BF13B9">
        <w:rPr>
          <w:rFonts w:cs="Times New Roman"/>
          <w:color w:val="000000"/>
          <w:sz w:val="28"/>
          <w:szCs w:val="28"/>
        </w:rPr>
        <w:t>a 43 telecamere</w:t>
      </w:r>
      <w:r w:rsidR="00BF13B9">
        <w:rPr>
          <w:rFonts w:cs="Times New Roman"/>
          <w:color w:val="000000"/>
          <w:sz w:val="28"/>
          <w:szCs w:val="28"/>
        </w:rPr>
        <w:t>,</w:t>
      </w:r>
      <w:r w:rsidR="00BF13B9" w:rsidRPr="00BF13B9">
        <w:rPr>
          <w:rFonts w:cs="Times New Roman"/>
          <w:color w:val="000000"/>
          <w:sz w:val="28"/>
          <w:szCs w:val="28"/>
        </w:rPr>
        <w:t xml:space="preserve"> co</w:t>
      </w:r>
      <w:r w:rsidR="00BF13B9">
        <w:rPr>
          <w:rFonts w:cs="Times New Roman"/>
          <w:color w:val="000000"/>
          <w:sz w:val="28"/>
          <w:szCs w:val="28"/>
        </w:rPr>
        <w:t>mposte da</w:t>
      </w:r>
      <w:r w:rsidR="00BF13B9" w:rsidRPr="00BF13B9">
        <w:rPr>
          <w:rFonts w:cs="Times New Roman"/>
          <w:color w:val="000000"/>
          <w:sz w:val="28"/>
          <w:szCs w:val="28"/>
        </w:rPr>
        <w:t xml:space="preserve"> 54 “occhi digitali”</w:t>
      </w:r>
      <w:r w:rsidR="00BF13B9"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</w:rPr>
        <w:t xml:space="preserve">il sistema di videosorveglianza </w:t>
      </w:r>
      <w:r w:rsidR="009605AC">
        <w:rPr>
          <w:rFonts w:cs="Times New Roman"/>
          <w:color w:val="000000"/>
          <w:sz w:val="28"/>
          <w:szCs w:val="28"/>
        </w:rPr>
        <w:t xml:space="preserve">elettronica “costruito” dal Comune in strade, piazze e frazioni. Tutte le telecamere, anche le future, sono collegate alla centrale operativa che opera presso il comando della Polizia municipale e </w:t>
      </w:r>
      <w:r w:rsidR="004C7465">
        <w:rPr>
          <w:rFonts w:cs="Times New Roman"/>
          <w:color w:val="000000"/>
          <w:sz w:val="28"/>
          <w:szCs w:val="28"/>
        </w:rPr>
        <w:t>con le centrali operative del</w:t>
      </w:r>
      <w:r w:rsidR="009605AC">
        <w:rPr>
          <w:rFonts w:cs="Times New Roman"/>
          <w:color w:val="000000"/>
          <w:sz w:val="28"/>
          <w:szCs w:val="28"/>
        </w:rPr>
        <w:t xml:space="preserve">le forze </w:t>
      </w:r>
      <w:r w:rsidR="009605AC">
        <w:rPr>
          <w:rFonts w:cs="Times New Roman"/>
          <w:color w:val="000000"/>
          <w:sz w:val="28"/>
          <w:szCs w:val="28"/>
        </w:rPr>
        <w:lastRenderedPageBreak/>
        <w:t>dell’ordine</w:t>
      </w:r>
      <w:r w:rsidR="004C7465">
        <w:rPr>
          <w:rFonts w:cs="Times New Roman"/>
          <w:color w:val="000000"/>
          <w:sz w:val="28"/>
          <w:szCs w:val="28"/>
        </w:rPr>
        <w:t xml:space="preserve">, </w:t>
      </w:r>
      <w:r w:rsidR="009605AC">
        <w:rPr>
          <w:rFonts w:cs="Times New Roman"/>
          <w:color w:val="000000"/>
          <w:sz w:val="28"/>
          <w:szCs w:val="28"/>
        </w:rPr>
        <w:t>«</w:t>
      </w:r>
      <w:r w:rsidR="004C7465">
        <w:rPr>
          <w:rFonts w:cs="Times New Roman"/>
          <w:color w:val="000000"/>
          <w:sz w:val="28"/>
          <w:szCs w:val="28"/>
        </w:rPr>
        <w:t>che ad esse</w:t>
      </w:r>
      <w:r w:rsidR="009605AC">
        <w:rPr>
          <w:rFonts w:cs="Times New Roman"/>
          <w:color w:val="000000"/>
          <w:sz w:val="28"/>
          <w:szCs w:val="28"/>
        </w:rPr>
        <w:t xml:space="preserve"> – chiosa il sindaco – </w:t>
      </w:r>
      <w:r w:rsidR="004C7465">
        <w:rPr>
          <w:rFonts w:cs="Times New Roman"/>
          <w:color w:val="000000"/>
          <w:sz w:val="28"/>
          <w:szCs w:val="28"/>
        </w:rPr>
        <w:t>fanno continuamente ricorso, con richieste continue e numerose, praticamente quotidiane</w:t>
      </w:r>
      <w:r w:rsidR="009605AC">
        <w:rPr>
          <w:rFonts w:cs="Times New Roman"/>
          <w:color w:val="000000"/>
          <w:sz w:val="28"/>
          <w:szCs w:val="28"/>
        </w:rPr>
        <w:t>».</w:t>
      </w:r>
    </w:p>
    <w:p w14:paraId="251B274F" w14:textId="5FC30F5D" w:rsidR="004C7465" w:rsidRDefault="004C7465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Il sistema, incrementato con il progetto “Carmignano protetta 2025”, è capillare, distribuito </w:t>
      </w:r>
      <w:r w:rsidR="00BF13B9">
        <w:rPr>
          <w:rFonts w:cs="Times New Roman"/>
          <w:color w:val="000000"/>
          <w:sz w:val="28"/>
          <w:szCs w:val="28"/>
        </w:rPr>
        <w:t>ne</w:t>
      </w:r>
      <w:r w:rsidR="003D6E94">
        <w:rPr>
          <w:rFonts w:cs="Times New Roman"/>
          <w:color w:val="000000"/>
          <w:sz w:val="28"/>
          <w:szCs w:val="28"/>
        </w:rPr>
        <w:t>l</w:t>
      </w:r>
      <w:r>
        <w:rPr>
          <w:rFonts w:cs="Times New Roman"/>
          <w:color w:val="000000"/>
          <w:sz w:val="28"/>
          <w:szCs w:val="28"/>
        </w:rPr>
        <w:t xml:space="preserve"> territorio, «con una particolare attenzione – aggiunge </w:t>
      </w:r>
      <w:r w:rsidR="00BF13B9">
        <w:rPr>
          <w:rFonts w:cs="Times New Roman"/>
          <w:color w:val="000000"/>
          <w:sz w:val="28"/>
          <w:szCs w:val="28"/>
        </w:rPr>
        <w:t xml:space="preserve">ancora </w:t>
      </w:r>
      <w:r>
        <w:rPr>
          <w:rFonts w:cs="Times New Roman"/>
          <w:color w:val="000000"/>
          <w:sz w:val="28"/>
          <w:szCs w:val="28"/>
        </w:rPr>
        <w:t>il primo cittadino – ri</w:t>
      </w:r>
      <w:r w:rsidR="00BF13B9">
        <w:rPr>
          <w:rFonts w:cs="Times New Roman"/>
          <w:color w:val="000000"/>
          <w:sz w:val="28"/>
          <w:szCs w:val="28"/>
        </w:rPr>
        <w:t xml:space="preserve">volta </w:t>
      </w:r>
      <w:r>
        <w:rPr>
          <w:rFonts w:cs="Times New Roman"/>
          <w:color w:val="000000"/>
          <w:sz w:val="28"/>
          <w:szCs w:val="28"/>
        </w:rPr>
        <w:t xml:space="preserve">alle zone industriali del fondovalle, </w:t>
      </w:r>
      <w:r w:rsidR="00BF13B9">
        <w:rPr>
          <w:rFonts w:cs="Times New Roman"/>
          <w:color w:val="000000"/>
          <w:sz w:val="28"/>
          <w:szCs w:val="28"/>
        </w:rPr>
        <w:t xml:space="preserve">soprattutto </w:t>
      </w:r>
      <w:r>
        <w:rPr>
          <w:rFonts w:cs="Times New Roman"/>
          <w:color w:val="000000"/>
          <w:sz w:val="28"/>
          <w:szCs w:val="28"/>
        </w:rPr>
        <w:t xml:space="preserve">per il rilevamento degli smaltimenti illegali dei rifiuti, e agli abitati </w:t>
      </w:r>
      <w:r w:rsidR="00BF13B9">
        <w:rPr>
          <w:rFonts w:cs="Times New Roman"/>
          <w:color w:val="000000"/>
          <w:sz w:val="28"/>
          <w:szCs w:val="28"/>
        </w:rPr>
        <w:t xml:space="preserve">disseminati </w:t>
      </w:r>
      <w:r>
        <w:rPr>
          <w:rFonts w:cs="Times New Roman"/>
          <w:color w:val="000000"/>
          <w:sz w:val="28"/>
          <w:szCs w:val="28"/>
        </w:rPr>
        <w:t>che compongono il nostro Comune</w:t>
      </w:r>
      <w:r w:rsidR="00B7360D"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. </w:t>
      </w:r>
    </w:p>
    <w:p w14:paraId="430E70EC" w14:textId="319F1B80" w:rsidR="00B7360D" w:rsidRDefault="004C7465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Tra l’altro, proprio grazie alle telecamere “comunali”, si venne a capo di due gravi fatti di sangue: l’omicidio avvenuto a Seano nel febbraio dello scorso anno, </w:t>
      </w:r>
      <w:r w:rsidR="00BF13B9">
        <w:rPr>
          <w:rFonts w:cs="Times New Roman"/>
          <w:color w:val="000000"/>
          <w:sz w:val="28"/>
          <w:szCs w:val="28"/>
        </w:rPr>
        <w:t xml:space="preserve">e </w:t>
      </w:r>
      <w:r>
        <w:rPr>
          <w:rFonts w:cs="Times New Roman"/>
          <w:color w:val="000000"/>
          <w:sz w:val="28"/>
          <w:szCs w:val="28"/>
        </w:rPr>
        <w:t xml:space="preserve">quello </w:t>
      </w:r>
      <w:r w:rsidRPr="004C7465">
        <w:rPr>
          <w:rFonts w:cs="Times New Roman"/>
          <w:color w:val="000000"/>
          <w:sz w:val="28"/>
          <w:szCs w:val="28"/>
        </w:rPr>
        <w:t xml:space="preserve">accaduto a Comeana </w:t>
      </w:r>
      <w:r w:rsidR="00BF13B9">
        <w:rPr>
          <w:rFonts w:cs="Times New Roman"/>
          <w:color w:val="000000"/>
          <w:sz w:val="28"/>
          <w:szCs w:val="28"/>
        </w:rPr>
        <w:t xml:space="preserve">qualche </w:t>
      </w:r>
      <w:r w:rsidRPr="004C7465">
        <w:rPr>
          <w:rFonts w:cs="Times New Roman"/>
          <w:color w:val="000000"/>
          <w:sz w:val="28"/>
          <w:szCs w:val="28"/>
        </w:rPr>
        <w:t>ann</w:t>
      </w:r>
      <w:r w:rsidR="00BF13B9">
        <w:rPr>
          <w:rFonts w:cs="Times New Roman"/>
          <w:color w:val="000000"/>
          <w:sz w:val="28"/>
          <w:szCs w:val="28"/>
        </w:rPr>
        <w:t>o</w:t>
      </w:r>
      <w:r w:rsidRPr="004C7465">
        <w:rPr>
          <w:rFonts w:cs="Times New Roman"/>
          <w:color w:val="000000"/>
          <w:sz w:val="28"/>
          <w:szCs w:val="28"/>
        </w:rPr>
        <w:t xml:space="preserve"> prima.</w:t>
      </w:r>
      <w:r w:rsidR="00B7360D">
        <w:rPr>
          <w:rFonts w:cs="Times New Roman"/>
          <w:color w:val="000000"/>
          <w:sz w:val="28"/>
          <w:szCs w:val="28"/>
        </w:rPr>
        <w:t xml:space="preserve"> </w:t>
      </w:r>
      <w:r w:rsidR="0014245B">
        <w:rPr>
          <w:rFonts w:cs="Times New Roman"/>
          <w:color w:val="000000"/>
          <w:sz w:val="28"/>
          <w:szCs w:val="28"/>
        </w:rPr>
        <w:t xml:space="preserve">E le telecamere sono state fondamentali per </w:t>
      </w:r>
      <w:r w:rsidR="00BF13B9">
        <w:rPr>
          <w:rFonts w:cs="Times New Roman"/>
          <w:color w:val="000000"/>
          <w:sz w:val="28"/>
          <w:szCs w:val="28"/>
        </w:rPr>
        <w:t xml:space="preserve">individuare </w:t>
      </w:r>
      <w:r w:rsidR="00BF13B9" w:rsidRPr="00BF13B9">
        <w:rPr>
          <w:rFonts w:cs="Times New Roman"/>
          <w:color w:val="000000"/>
          <w:sz w:val="28"/>
          <w:szCs w:val="28"/>
        </w:rPr>
        <w:t>autor</w:t>
      </w:r>
      <w:r w:rsidR="00BF13B9">
        <w:rPr>
          <w:rFonts w:cs="Times New Roman"/>
          <w:color w:val="000000"/>
          <w:sz w:val="28"/>
          <w:szCs w:val="28"/>
        </w:rPr>
        <w:t>i</w:t>
      </w:r>
      <w:r w:rsidR="00BF13B9" w:rsidRPr="00BF13B9">
        <w:rPr>
          <w:rFonts w:cs="Times New Roman"/>
          <w:color w:val="000000"/>
          <w:sz w:val="28"/>
          <w:szCs w:val="28"/>
        </w:rPr>
        <w:t xml:space="preserve"> di scarichi abusivi </w:t>
      </w:r>
      <w:r w:rsidR="00BF13B9">
        <w:rPr>
          <w:rFonts w:cs="Times New Roman"/>
          <w:color w:val="000000"/>
          <w:sz w:val="28"/>
          <w:szCs w:val="28"/>
        </w:rPr>
        <w:t xml:space="preserve">e </w:t>
      </w:r>
      <w:r w:rsidR="00BF13B9" w:rsidRPr="00BF13B9">
        <w:rPr>
          <w:rFonts w:cs="Times New Roman"/>
          <w:color w:val="000000"/>
          <w:sz w:val="28"/>
          <w:szCs w:val="28"/>
        </w:rPr>
        <w:t xml:space="preserve">di </w:t>
      </w:r>
      <w:r w:rsidR="00BF13B9">
        <w:rPr>
          <w:rFonts w:cs="Times New Roman"/>
          <w:color w:val="000000"/>
          <w:sz w:val="28"/>
          <w:szCs w:val="28"/>
        </w:rPr>
        <w:t>vandalismi ad infrastrutture pubbliche.</w:t>
      </w:r>
    </w:p>
    <w:p w14:paraId="04A2AF63" w14:textId="08BDC055" w:rsidR="00B7360D" w:rsidRDefault="00D7386A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  <w:r w:rsidR="00B7360D">
        <w:rPr>
          <w:rFonts w:cs="Times New Roman"/>
          <w:color w:val="000000"/>
          <w:sz w:val="28"/>
          <w:szCs w:val="28"/>
        </w:rPr>
        <w:t xml:space="preserve">  </w:t>
      </w:r>
      <w:r w:rsidR="00C517C4">
        <w:rPr>
          <w:rFonts w:cs="Times New Roman"/>
          <w:color w:val="000000"/>
          <w:sz w:val="28"/>
          <w:szCs w:val="28"/>
        </w:rPr>
        <w:t xml:space="preserve">  </w:t>
      </w:r>
    </w:p>
    <w:sectPr w:rsidR="00B7360D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4245B"/>
    <w:rsid w:val="001F6535"/>
    <w:rsid w:val="001F7C2C"/>
    <w:rsid w:val="00216F41"/>
    <w:rsid w:val="0022638F"/>
    <w:rsid w:val="00262BE3"/>
    <w:rsid w:val="00264002"/>
    <w:rsid w:val="0036071F"/>
    <w:rsid w:val="0037048E"/>
    <w:rsid w:val="003D6E94"/>
    <w:rsid w:val="003E3573"/>
    <w:rsid w:val="003F5CE2"/>
    <w:rsid w:val="00416B84"/>
    <w:rsid w:val="00494E7A"/>
    <w:rsid w:val="004A34F2"/>
    <w:rsid w:val="004A4483"/>
    <w:rsid w:val="004A46FC"/>
    <w:rsid w:val="004B7632"/>
    <w:rsid w:val="004C065B"/>
    <w:rsid w:val="004C7465"/>
    <w:rsid w:val="004E3582"/>
    <w:rsid w:val="004F100B"/>
    <w:rsid w:val="00543C16"/>
    <w:rsid w:val="00573245"/>
    <w:rsid w:val="0059778B"/>
    <w:rsid w:val="005A1153"/>
    <w:rsid w:val="005C14DC"/>
    <w:rsid w:val="005C64D0"/>
    <w:rsid w:val="005F0217"/>
    <w:rsid w:val="00632582"/>
    <w:rsid w:val="006663E7"/>
    <w:rsid w:val="006E5AEC"/>
    <w:rsid w:val="006F1C0C"/>
    <w:rsid w:val="007C5F4F"/>
    <w:rsid w:val="00805614"/>
    <w:rsid w:val="00814370"/>
    <w:rsid w:val="008E380B"/>
    <w:rsid w:val="00932521"/>
    <w:rsid w:val="009605AC"/>
    <w:rsid w:val="009724BC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7360D"/>
    <w:rsid w:val="00BD610A"/>
    <w:rsid w:val="00BD7F5D"/>
    <w:rsid w:val="00BF13B9"/>
    <w:rsid w:val="00C034DE"/>
    <w:rsid w:val="00C517C4"/>
    <w:rsid w:val="00C80E62"/>
    <w:rsid w:val="00C9583D"/>
    <w:rsid w:val="00CB5A8B"/>
    <w:rsid w:val="00CC5DD2"/>
    <w:rsid w:val="00CD44EA"/>
    <w:rsid w:val="00CD58C5"/>
    <w:rsid w:val="00D12FE1"/>
    <w:rsid w:val="00D132FE"/>
    <w:rsid w:val="00D52E7E"/>
    <w:rsid w:val="00D732BC"/>
    <w:rsid w:val="00D7386A"/>
    <w:rsid w:val="00E25BF3"/>
    <w:rsid w:val="00E427DD"/>
    <w:rsid w:val="00E54DA1"/>
    <w:rsid w:val="00E60548"/>
    <w:rsid w:val="00E75B02"/>
    <w:rsid w:val="00E91CDF"/>
    <w:rsid w:val="00EA2837"/>
    <w:rsid w:val="00EF6299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2025-07-03T08:46:00Z</dcterms:created>
  <dcterms:modified xsi:type="dcterms:W3CDTF">2025-07-03T09:00:00Z</dcterms:modified>
  <dc:language>it-IT</dc:language>
</cp:coreProperties>
</file>