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06382" w14:textId="77777777" w:rsidR="00EB191C" w:rsidRDefault="00EB191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6E762BD8" w14:textId="77777777" w:rsidR="00EB191C" w:rsidRDefault="00EB191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sz w:val="22"/>
          <w:szCs w:val="22"/>
        </w:rPr>
      </w:pPr>
    </w:p>
    <w:p w14:paraId="467CF175" w14:textId="77777777" w:rsidR="00EB191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15AD2E7D" wp14:editId="2FDD27A9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47F63D" w14:textId="77777777" w:rsidR="00EB191C" w:rsidRDefault="00EB191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DBE48BE" w14:textId="77777777" w:rsidR="00EB191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7F97EE8" w14:textId="77777777" w:rsidR="00EB191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69867AF9" w14:textId="77777777" w:rsidR="00EB191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6728837D" w14:textId="77777777" w:rsidR="00EB191C" w:rsidRPr="003A7A9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  <w:lang w:val="en-GB"/>
        </w:rPr>
      </w:pPr>
      <w:r w:rsidRPr="003A7A91">
        <w:rPr>
          <w:color w:val="000000"/>
          <w:sz w:val="24"/>
          <w:szCs w:val="24"/>
          <w:lang w:val="en-GB"/>
        </w:rPr>
        <w:t xml:space="preserve">Tel. 055 875011 | </w:t>
      </w:r>
      <w:hyperlink r:id="rId5">
        <w:r w:rsidRPr="003A7A91">
          <w:rPr>
            <w:color w:val="0000FF"/>
            <w:sz w:val="24"/>
            <w:szCs w:val="24"/>
            <w:u w:val="single"/>
            <w:lang w:val="en-GB"/>
          </w:rPr>
          <w:t>ufficiostampa@comune.carmignano.po.it</w:t>
        </w:r>
      </w:hyperlink>
    </w:p>
    <w:p w14:paraId="184934DE" w14:textId="77777777" w:rsidR="00EB191C" w:rsidRPr="003A7A91" w:rsidRDefault="00EB191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  <w:lang w:val="en-GB"/>
        </w:rPr>
      </w:pPr>
    </w:p>
    <w:p w14:paraId="4B7DF60D" w14:textId="77777777" w:rsidR="00EB191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3A551C8D" w14:textId="77777777" w:rsidR="00EB191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25/09/2025</w:t>
      </w:r>
    </w:p>
    <w:p w14:paraId="6E35202A" w14:textId="77777777" w:rsidR="00EB191C" w:rsidRDefault="00EB191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071FEE63" w14:textId="77777777" w:rsidR="00EB191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Rischio idraulico. </w:t>
      </w:r>
      <w:r>
        <w:rPr>
          <w:b/>
          <w:sz w:val="28"/>
          <w:szCs w:val="28"/>
        </w:rPr>
        <w:t xml:space="preserve">A </w:t>
      </w:r>
      <w:r>
        <w:rPr>
          <w:b/>
          <w:color w:val="000000"/>
          <w:sz w:val="28"/>
          <w:szCs w:val="28"/>
        </w:rPr>
        <w:t xml:space="preserve">Seano i lavori per la cassa d’espansione    </w:t>
      </w:r>
    </w:p>
    <w:p w14:paraId="6F08FAA5" w14:textId="77777777" w:rsidR="00EB191C" w:rsidRDefault="00EB191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46846C00" w14:textId="74D0246F" w:rsidR="00EB191C" w:rsidRPr="003A7A91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sz w:val="28"/>
          <w:szCs w:val="28"/>
          <w:shd w:val="clear" w:color="auto" w:fill="FDFDFD"/>
        </w:rPr>
      </w:pPr>
      <w:bookmarkStart w:id="0" w:name="_3g7te5vi85b9" w:colFirst="0" w:colLast="0"/>
      <w:bookmarkEnd w:id="0"/>
      <w:r>
        <w:rPr>
          <w:sz w:val="28"/>
          <w:szCs w:val="28"/>
        </w:rPr>
        <w:t xml:space="preserve">CARMIGNANO </w:t>
      </w:r>
      <w:r w:rsidR="003A7A91">
        <w:rPr>
          <w:sz w:val="28"/>
          <w:szCs w:val="28"/>
        </w:rPr>
        <w:t xml:space="preserve">– </w:t>
      </w:r>
      <w:r w:rsidRPr="003A7A91">
        <w:rPr>
          <w:rFonts w:eastAsia="Arial"/>
          <w:sz w:val="28"/>
          <w:szCs w:val="28"/>
        </w:rPr>
        <w:t xml:space="preserve">Una capacità di 32.000 metri cubi, corrispondenti a 32 milioni di litri: </w:t>
      </w:r>
      <w:r w:rsidRPr="003A7A91">
        <w:rPr>
          <w:rFonts w:eastAsia="Arial"/>
          <w:sz w:val="28"/>
          <w:szCs w:val="28"/>
          <w:shd w:val="clear" w:color="auto" w:fill="FDFDFD"/>
        </w:rPr>
        <w:t>è il volume dell’invaso in cui riversare, in caso di piogge intense, le acque delle fognature di Seano e del fosso Collecchio.</w:t>
      </w:r>
      <w:r w:rsidR="003A7A91">
        <w:rPr>
          <w:rFonts w:eastAsia="Arial"/>
          <w:sz w:val="28"/>
          <w:szCs w:val="28"/>
          <w:shd w:val="clear" w:color="auto" w:fill="FDFDFD"/>
        </w:rPr>
        <w:t xml:space="preserve"> </w:t>
      </w:r>
      <w:r w:rsidR="003A7A91" w:rsidRPr="003A7A91">
        <w:rPr>
          <w:rFonts w:eastAsia="Arial"/>
          <w:sz w:val="28"/>
          <w:szCs w:val="28"/>
          <w:shd w:val="clear" w:color="auto" w:fill="FDFDFD"/>
        </w:rPr>
        <w:t>«</w:t>
      </w:r>
      <w:r w:rsidR="003A7A91">
        <w:rPr>
          <w:rFonts w:eastAsia="Arial"/>
          <w:sz w:val="28"/>
          <w:szCs w:val="28"/>
          <w:shd w:val="clear" w:color="auto" w:fill="FDFDFD"/>
        </w:rPr>
        <w:t>Il primo passo per mettere in sicurezza il territorio</w:t>
      </w:r>
      <w:r w:rsidR="003A7A91" w:rsidRPr="003A7A91">
        <w:rPr>
          <w:rFonts w:eastAsia="Arial"/>
          <w:sz w:val="28"/>
          <w:szCs w:val="28"/>
          <w:shd w:val="clear" w:color="auto" w:fill="FDFDFD"/>
        </w:rPr>
        <w:t>»</w:t>
      </w:r>
      <w:r w:rsidR="003A7A91">
        <w:rPr>
          <w:rFonts w:eastAsia="Arial"/>
          <w:sz w:val="28"/>
          <w:szCs w:val="28"/>
          <w:shd w:val="clear" w:color="auto" w:fill="FDFDFD"/>
        </w:rPr>
        <w:t xml:space="preserve">, lo ha definito il vicesindaco e assessore all’Ambiente Federico </w:t>
      </w:r>
      <w:proofErr w:type="spellStart"/>
      <w:r w:rsidR="003A7A91">
        <w:rPr>
          <w:rFonts w:eastAsia="Arial"/>
          <w:sz w:val="28"/>
          <w:szCs w:val="28"/>
          <w:shd w:val="clear" w:color="auto" w:fill="FDFDFD"/>
        </w:rPr>
        <w:t>Migaldi</w:t>
      </w:r>
      <w:proofErr w:type="spellEnd"/>
      <w:r w:rsidR="003A7A91">
        <w:rPr>
          <w:rFonts w:eastAsia="Arial"/>
          <w:sz w:val="28"/>
          <w:szCs w:val="28"/>
          <w:shd w:val="clear" w:color="auto" w:fill="FDFDFD"/>
        </w:rPr>
        <w:t>, in visita al</w:t>
      </w:r>
      <w:r w:rsidR="004A436F">
        <w:rPr>
          <w:rFonts w:eastAsia="Arial"/>
          <w:sz w:val="28"/>
          <w:szCs w:val="28"/>
          <w:shd w:val="clear" w:color="auto" w:fill="FDFDFD"/>
        </w:rPr>
        <w:t>l’apertura del</w:t>
      </w:r>
      <w:r w:rsidR="003A7A91">
        <w:rPr>
          <w:rFonts w:eastAsia="Arial"/>
          <w:sz w:val="28"/>
          <w:szCs w:val="28"/>
          <w:shd w:val="clear" w:color="auto" w:fill="FDFDFD"/>
        </w:rPr>
        <w:t xml:space="preserve"> cantiere con il sindaco Edoardo Prestanti, l’ingegner Stefano Venturi, capo dell’Ufficio tecnico del Comune, </w:t>
      </w:r>
      <w:r w:rsidR="006640EB">
        <w:rPr>
          <w:rFonts w:eastAsia="Arial"/>
          <w:sz w:val="28"/>
          <w:szCs w:val="28"/>
          <w:shd w:val="clear" w:color="auto" w:fill="FDFDFD"/>
        </w:rPr>
        <w:t>Giacomo Saldi (</w:t>
      </w:r>
      <w:proofErr w:type="spellStart"/>
      <w:r w:rsidR="003A7A91">
        <w:rPr>
          <w:rFonts w:eastAsia="Arial"/>
          <w:sz w:val="28"/>
          <w:szCs w:val="28"/>
          <w:shd w:val="clear" w:color="auto" w:fill="FDFDFD"/>
        </w:rPr>
        <w:t>Endiasfalti</w:t>
      </w:r>
      <w:proofErr w:type="spellEnd"/>
      <w:r w:rsidR="006640EB">
        <w:rPr>
          <w:rFonts w:eastAsia="Arial"/>
          <w:sz w:val="28"/>
          <w:szCs w:val="28"/>
          <w:shd w:val="clear" w:color="auto" w:fill="FDFDFD"/>
        </w:rPr>
        <w:t>),</w:t>
      </w:r>
      <w:r w:rsidR="003A7A91">
        <w:rPr>
          <w:rFonts w:eastAsia="Arial"/>
          <w:sz w:val="28"/>
          <w:szCs w:val="28"/>
          <w:shd w:val="clear" w:color="auto" w:fill="FDFDFD"/>
        </w:rPr>
        <w:t xml:space="preserve"> Alessio Banchelli </w:t>
      </w:r>
      <w:r w:rsidR="006640EB">
        <w:rPr>
          <w:rFonts w:eastAsia="Arial"/>
          <w:sz w:val="28"/>
          <w:szCs w:val="28"/>
          <w:shd w:val="clear" w:color="auto" w:fill="FDFDFD"/>
        </w:rPr>
        <w:t>(Banchelli Remo costruzioni).</w:t>
      </w:r>
      <w:r w:rsidR="003A7A91">
        <w:rPr>
          <w:rFonts w:eastAsia="Arial"/>
          <w:sz w:val="28"/>
          <w:szCs w:val="28"/>
          <w:shd w:val="clear" w:color="auto" w:fill="FDFDFD"/>
        </w:rPr>
        <w:t xml:space="preserve">   </w:t>
      </w:r>
    </w:p>
    <w:p w14:paraId="613010BE" w14:textId="3CA03D84" w:rsidR="00EB191C" w:rsidRPr="003A7A91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sz w:val="28"/>
          <w:szCs w:val="28"/>
        </w:rPr>
      </w:pPr>
      <w:bookmarkStart w:id="1" w:name="_oa6ay7k99z5u" w:colFirst="0" w:colLast="0"/>
      <w:bookmarkEnd w:id="1"/>
      <w:r w:rsidRPr="003A7A91">
        <w:rPr>
          <w:rFonts w:eastAsia="Arial"/>
          <w:sz w:val="28"/>
          <w:szCs w:val="28"/>
        </w:rPr>
        <w:t xml:space="preserve">A poco meno di due anni dalla disastrosa alluvione che mise in ginocchio Seano, e provocò non pochi disagi ai suoi abitanti e ingenti danni materiali a case e beni, le ruspe sono entrate in funzione in prossimità di via </w:t>
      </w:r>
      <w:proofErr w:type="spellStart"/>
      <w:r w:rsidRPr="003A7A91">
        <w:rPr>
          <w:rFonts w:eastAsia="Arial"/>
          <w:sz w:val="28"/>
          <w:szCs w:val="28"/>
        </w:rPr>
        <w:t>Froccina</w:t>
      </w:r>
      <w:proofErr w:type="spellEnd"/>
      <w:r w:rsidRPr="003A7A91">
        <w:rPr>
          <w:rFonts w:eastAsia="Arial"/>
          <w:sz w:val="28"/>
          <w:szCs w:val="28"/>
        </w:rPr>
        <w:t xml:space="preserve"> per la costruzione (primo lotto) della cassa di espansione, contigua alle arginature di due corsi d’acqua: fosso </w:t>
      </w:r>
      <w:r w:rsidR="00F93A42" w:rsidRPr="003A7A91">
        <w:rPr>
          <w:rFonts w:eastAsia="Arial"/>
          <w:sz w:val="28"/>
          <w:szCs w:val="28"/>
        </w:rPr>
        <w:t>Collecchio</w:t>
      </w:r>
      <w:r w:rsidRPr="003A7A91">
        <w:rPr>
          <w:rFonts w:eastAsia="Arial"/>
          <w:sz w:val="28"/>
          <w:szCs w:val="28"/>
        </w:rPr>
        <w:t xml:space="preserve"> e rio </w:t>
      </w:r>
      <w:proofErr w:type="spellStart"/>
      <w:r w:rsidRPr="003A7A91">
        <w:rPr>
          <w:rFonts w:eastAsia="Arial"/>
          <w:sz w:val="28"/>
          <w:szCs w:val="28"/>
        </w:rPr>
        <w:t>Barberoni</w:t>
      </w:r>
      <w:proofErr w:type="spellEnd"/>
      <w:r w:rsidRPr="003A7A91">
        <w:rPr>
          <w:rFonts w:eastAsia="Arial"/>
          <w:sz w:val="28"/>
          <w:szCs w:val="28"/>
        </w:rPr>
        <w:t>.</w:t>
      </w:r>
      <w:r w:rsidR="003A7A91">
        <w:rPr>
          <w:rFonts w:eastAsia="Arial"/>
          <w:sz w:val="28"/>
          <w:szCs w:val="28"/>
        </w:rPr>
        <w:t xml:space="preserve"> </w:t>
      </w:r>
      <w:r w:rsidR="006640EB" w:rsidRPr="006640EB">
        <w:rPr>
          <w:rFonts w:eastAsia="Arial"/>
          <w:sz w:val="28"/>
          <w:szCs w:val="28"/>
        </w:rPr>
        <w:t>«</w:t>
      </w:r>
      <w:r w:rsidR="006640EB">
        <w:rPr>
          <w:rFonts w:eastAsia="Arial"/>
          <w:sz w:val="28"/>
          <w:szCs w:val="28"/>
        </w:rPr>
        <w:t>U</w:t>
      </w:r>
      <w:r w:rsidR="006640EB" w:rsidRPr="006640EB">
        <w:rPr>
          <w:rFonts w:eastAsia="Arial"/>
          <w:sz w:val="28"/>
          <w:szCs w:val="28"/>
        </w:rPr>
        <w:t xml:space="preserve">n tempo breve, nel nostro Paese, per questo tipo di opere pubbliche», </w:t>
      </w:r>
      <w:r w:rsidR="00FC7252">
        <w:rPr>
          <w:rFonts w:eastAsia="Arial"/>
          <w:sz w:val="28"/>
          <w:szCs w:val="28"/>
        </w:rPr>
        <w:t>il</w:t>
      </w:r>
      <w:r w:rsidR="006640EB" w:rsidRPr="006640EB">
        <w:rPr>
          <w:rFonts w:eastAsia="Arial"/>
          <w:sz w:val="28"/>
          <w:szCs w:val="28"/>
        </w:rPr>
        <w:t xml:space="preserve"> c</w:t>
      </w:r>
      <w:r w:rsidR="006640EB">
        <w:rPr>
          <w:rFonts w:eastAsia="Arial"/>
          <w:sz w:val="28"/>
          <w:szCs w:val="28"/>
        </w:rPr>
        <w:t xml:space="preserve">ommento </w:t>
      </w:r>
      <w:r w:rsidR="00FC7252">
        <w:rPr>
          <w:rFonts w:eastAsia="Arial"/>
          <w:sz w:val="28"/>
          <w:szCs w:val="28"/>
        </w:rPr>
        <w:t>de</w:t>
      </w:r>
      <w:r w:rsidR="006640EB" w:rsidRPr="006640EB">
        <w:rPr>
          <w:rFonts w:eastAsia="Arial"/>
          <w:sz w:val="28"/>
          <w:szCs w:val="28"/>
        </w:rPr>
        <w:t>l sindaco</w:t>
      </w:r>
      <w:r w:rsidR="006640EB">
        <w:rPr>
          <w:rFonts w:eastAsia="Arial"/>
          <w:sz w:val="28"/>
          <w:szCs w:val="28"/>
        </w:rPr>
        <w:t xml:space="preserve">, che ha aggiunto: </w:t>
      </w:r>
      <w:r w:rsidR="003A7A91" w:rsidRPr="003A7A91">
        <w:rPr>
          <w:rFonts w:eastAsia="Arial"/>
          <w:sz w:val="28"/>
          <w:szCs w:val="28"/>
        </w:rPr>
        <w:t>«</w:t>
      </w:r>
      <w:r w:rsidR="00D36E61">
        <w:rPr>
          <w:rFonts w:eastAsia="Arial"/>
          <w:sz w:val="28"/>
          <w:szCs w:val="28"/>
        </w:rPr>
        <w:t>D</w:t>
      </w:r>
      <w:r w:rsidR="006640EB">
        <w:rPr>
          <w:rFonts w:eastAsia="Arial"/>
          <w:sz w:val="28"/>
          <w:szCs w:val="28"/>
        </w:rPr>
        <w:t xml:space="preserve">opo la piena del novembre 2023, </w:t>
      </w:r>
      <w:r w:rsidR="00D36E61">
        <w:rPr>
          <w:rFonts w:eastAsia="Arial"/>
          <w:sz w:val="28"/>
          <w:szCs w:val="28"/>
        </w:rPr>
        <w:t xml:space="preserve">abbiamo sempre indicato con chiarezza </w:t>
      </w:r>
      <w:r w:rsidR="006640EB">
        <w:rPr>
          <w:rFonts w:eastAsia="Arial"/>
          <w:sz w:val="28"/>
          <w:szCs w:val="28"/>
        </w:rPr>
        <w:t>la nostra priorità</w:t>
      </w:r>
      <w:r w:rsidR="00F93A42">
        <w:rPr>
          <w:rFonts w:eastAsia="Arial"/>
          <w:sz w:val="28"/>
          <w:szCs w:val="28"/>
        </w:rPr>
        <w:t xml:space="preserve">: </w:t>
      </w:r>
      <w:r w:rsidR="006640EB">
        <w:rPr>
          <w:rFonts w:eastAsia="Arial"/>
          <w:sz w:val="28"/>
          <w:szCs w:val="28"/>
        </w:rPr>
        <w:t>mettere in sicurezza l’abitato di Seano</w:t>
      </w:r>
      <w:r w:rsidR="000B5FA7">
        <w:rPr>
          <w:rFonts w:eastAsia="Arial"/>
          <w:sz w:val="28"/>
          <w:szCs w:val="28"/>
        </w:rPr>
        <w:t xml:space="preserve"> da piene ma anche da allagamenti</w:t>
      </w:r>
      <w:r w:rsidR="006640EB">
        <w:rPr>
          <w:rFonts w:eastAsia="Arial"/>
          <w:sz w:val="28"/>
          <w:szCs w:val="28"/>
        </w:rPr>
        <w:t>. La cassa d’espansione</w:t>
      </w:r>
      <w:r w:rsidR="00FC7252">
        <w:rPr>
          <w:rFonts w:eastAsia="Arial"/>
          <w:sz w:val="28"/>
          <w:szCs w:val="28"/>
        </w:rPr>
        <w:t xml:space="preserve"> serv</w:t>
      </w:r>
      <w:r w:rsidR="000B5FA7">
        <w:rPr>
          <w:rFonts w:eastAsia="Arial"/>
          <w:sz w:val="28"/>
          <w:szCs w:val="28"/>
        </w:rPr>
        <w:t>e</w:t>
      </w:r>
      <w:r w:rsidR="00FC7252">
        <w:rPr>
          <w:rFonts w:eastAsia="Arial"/>
          <w:sz w:val="28"/>
          <w:szCs w:val="28"/>
        </w:rPr>
        <w:t xml:space="preserve"> </w:t>
      </w:r>
      <w:bookmarkStart w:id="2" w:name="_Hlk209702544"/>
      <w:r w:rsidR="000B5FA7">
        <w:rPr>
          <w:rFonts w:eastAsia="Arial"/>
          <w:sz w:val="28"/>
          <w:szCs w:val="28"/>
        </w:rPr>
        <w:t>a questo scopo</w:t>
      </w:r>
      <w:r w:rsidR="003A7A91" w:rsidRPr="003A7A91">
        <w:rPr>
          <w:rFonts w:eastAsia="Arial"/>
          <w:sz w:val="28"/>
          <w:szCs w:val="28"/>
        </w:rPr>
        <w:t>»</w:t>
      </w:r>
      <w:bookmarkEnd w:id="2"/>
      <w:r w:rsidR="000B5FA7">
        <w:rPr>
          <w:rFonts w:eastAsia="Arial"/>
          <w:sz w:val="28"/>
          <w:szCs w:val="28"/>
        </w:rPr>
        <w:t>.</w:t>
      </w:r>
    </w:p>
    <w:p w14:paraId="0BFF3393" w14:textId="16E676ED" w:rsidR="00EB191C" w:rsidRPr="003A7A91" w:rsidRDefault="00000000">
      <w:pPr>
        <w:shd w:val="clear" w:color="auto" w:fill="FDFDFD"/>
        <w:jc w:val="both"/>
        <w:rPr>
          <w:rFonts w:eastAsia="Arial"/>
          <w:sz w:val="28"/>
          <w:szCs w:val="28"/>
        </w:rPr>
      </w:pPr>
      <w:r w:rsidRPr="003A7A91">
        <w:rPr>
          <w:rFonts w:eastAsia="Arial"/>
          <w:sz w:val="28"/>
          <w:szCs w:val="28"/>
        </w:rPr>
        <w:t xml:space="preserve">L’opera nasce in attuazione delle misure straordinarie, individuate dal Comune ed inserite nel documento operativo per la difesa del suolo della Regione, per mitigare il rischio idrogeologico e preservare l’abitato di Seano, riducendo il pericolo di altri eventi calamitosi. </w:t>
      </w:r>
      <w:r w:rsidR="00FC7252" w:rsidRPr="00FC7252">
        <w:rPr>
          <w:rFonts w:eastAsia="Arial"/>
          <w:sz w:val="28"/>
          <w:szCs w:val="28"/>
        </w:rPr>
        <w:t>«</w:t>
      </w:r>
      <w:r w:rsidR="00FC7252">
        <w:rPr>
          <w:rFonts w:eastAsia="Arial"/>
          <w:sz w:val="28"/>
          <w:szCs w:val="28"/>
        </w:rPr>
        <w:t>Non è la soluzione definitiva, ma certo è un’opera importante per</w:t>
      </w:r>
      <w:r w:rsidR="000B5FA7">
        <w:rPr>
          <w:rFonts w:eastAsia="Arial"/>
          <w:sz w:val="28"/>
          <w:szCs w:val="28"/>
        </w:rPr>
        <w:t xml:space="preserve"> limitare </w:t>
      </w:r>
      <w:r w:rsidR="00FC7252">
        <w:rPr>
          <w:rFonts w:eastAsia="Arial"/>
          <w:sz w:val="28"/>
          <w:szCs w:val="28"/>
        </w:rPr>
        <w:t>conseguenze d</w:t>
      </w:r>
      <w:r w:rsidR="000B5FA7">
        <w:rPr>
          <w:rFonts w:eastAsia="Arial"/>
          <w:sz w:val="28"/>
          <w:szCs w:val="28"/>
        </w:rPr>
        <w:t>i</w:t>
      </w:r>
      <w:r w:rsidR="00FC7252">
        <w:rPr>
          <w:rFonts w:eastAsia="Arial"/>
          <w:sz w:val="28"/>
          <w:szCs w:val="28"/>
        </w:rPr>
        <w:t xml:space="preserve"> </w:t>
      </w:r>
      <w:r w:rsidR="00FA7177">
        <w:rPr>
          <w:rFonts w:eastAsia="Arial"/>
          <w:sz w:val="28"/>
          <w:szCs w:val="28"/>
        </w:rPr>
        <w:t>eventi</w:t>
      </w:r>
      <w:r w:rsidR="00FC7252">
        <w:rPr>
          <w:rFonts w:eastAsia="Arial"/>
          <w:sz w:val="28"/>
          <w:szCs w:val="28"/>
        </w:rPr>
        <w:t xml:space="preserve"> meteo </w:t>
      </w:r>
      <w:r w:rsidR="00FA7177">
        <w:rPr>
          <w:rFonts w:eastAsia="Arial"/>
          <w:sz w:val="28"/>
          <w:szCs w:val="28"/>
        </w:rPr>
        <w:t>particolarmente forti</w:t>
      </w:r>
      <w:r w:rsidR="00FC7252" w:rsidRPr="00FC7252">
        <w:rPr>
          <w:rFonts w:eastAsia="Arial"/>
          <w:sz w:val="28"/>
          <w:szCs w:val="28"/>
        </w:rPr>
        <w:t>»</w:t>
      </w:r>
      <w:r w:rsidR="00FA7177">
        <w:rPr>
          <w:rFonts w:eastAsia="Arial"/>
          <w:sz w:val="28"/>
          <w:szCs w:val="28"/>
        </w:rPr>
        <w:t>.</w:t>
      </w:r>
      <w:r w:rsidRPr="003A7A91">
        <w:rPr>
          <w:rFonts w:eastAsia="Arial"/>
          <w:sz w:val="28"/>
          <w:szCs w:val="28"/>
        </w:rPr>
        <w:t xml:space="preserve">               </w:t>
      </w:r>
    </w:p>
    <w:p w14:paraId="586A4D1E" w14:textId="17CFA284" w:rsidR="00EB191C" w:rsidRPr="003A7A91" w:rsidRDefault="00000000">
      <w:pPr>
        <w:shd w:val="clear" w:color="auto" w:fill="FDFDFD"/>
        <w:jc w:val="both"/>
        <w:rPr>
          <w:rFonts w:eastAsia="Arial"/>
          <w:sz w:val="28"/>
          <w:szCs w:val="28"/>
        </w:rPr>
      </w:pPr>
      <w:r w:rsidRPr="003A7A91">
        <w:rPr>
          <w:rFonts w:eastAsia="Arial"/>
          <w:sz w:val="28"/>
          <w:szCs w:val="28"/>
        </w:rPr>
        <w:t xml:space="preserve">Un investimento di circa 1,6 milioni di euro (1.578.003,80 per la precisione), stanziati dalla Regione che ha attribuito al Comune di Carmignano il ruolo di ente esecutore dell’infrastruttura idraulica. E il Comune, </w:t>
      </w:r>
      <w:r w:rsidR="00FA7177">
        <w:rPr>
          <w:rFonts w:eastAsia="Arial"/>
          <w:sz w:val="28"/>
          <w:szCs w:val="28"/>
        </w:rPr>
        <w:t>tramite</w:t>
      </w:r>
      <w:r w:rsidRPr="003A7A91">
        <w:rPr>
          <w:rFonts w:eastAsia="Arial"/>
          <w:sz w:val="28"/>
          <w:szCs w:val="28"/>
        </w:rPr>
        <w:t xml:space="preserve"> il suo Ufficio Lavori pubblici, </w:t>
      </w:r>
      <w:r w:rsidR="00FA7177">
        <w:rPr>
          <w:rFonts w:eastAsia="Arial"/>
          <w:sz w:val="28"/>
          <w:szCs w:val="28"/>
        </w:rPr>
        <w:t>è</w:t>
      </w:r>
      <w:r w:rsidRPr="003A7A91">
        <w:rPr>
          <w:rFonts w:eastAsia="Arial"/>
          <w:sz w:val="28"/>
          <w:szCs w:val="28"/>
        </w:rPr>
        <w:t xml:space="preserve"> stato protagonista delle diverse fasi procedurali: dall’espropriazione dei terreni su cui sorgerà la vasca, alla sua progettazione, all’affidamento dei lavori. Ufficio tecnico comunale</w:t>
      </w:r>
      <w:r w:rsidR="00FA7177">
        <w:rPr>
          <w:rFonts w:eastAsia="Arial"/>
          <w:sz w:val="28"/>
          <w:szCs w:val="28"/>
        </w:rPr>
        <w:t>,</w:t>
      </w:r>
      <w:r w:rsidR="00FA7177" w:rsidRPr="00FA7177">
        <w:t xml:space="preserve"> </w:t>
      </w:r>
      <w:r w:rsidR="00FA7177" w:rsidRPr="00FA7177">
        <w:rPr>
          <w:rFonts w:eastAsia="Arial"/>
          <w:sz w:val="28"/>
          <w:szCs w:val="28"/>
        </w:rPr>
        <w:t>ringraziato dal sindaco «per come ha seguito il complesso iter burocratico»</w:t>
      </w:r>
      <w:r w:rsidR="00FA7177">
        <w:rPr>
          <w:rFonts w:eastAsia="Arial"/>
          <w:sz w:val="28"/>
          <w:szCs w:val="28"/>
        </w:rPr>
        <w:t>,</w:t>
      </w:r>
      <w:r w:rsidRPr="003A7A91">
        <w:rPr>
          <w:rFonts w:eastAsia="Arial"/>
          <w:sz w:val="28"/>
          <w:szCs w:val="28"/>
        </w:rPr>
        <w:t xml:space="preserve"> che curerà anche la loro </w:t>
      </w:r>
      <w:r w:rsidR="003A7A91" w:rsidRPr="003A7A91">
        <w:rPr>
          <w:rFonts w:eastAsia="Arial"/>
          <w:sz w:val="28"/>
          <w:szCs w:val="28"/>
        </w:rPr>
        <w:t>direzione, nonché</w:t>
      </w:r>
      <w:r w:rsidRPr="003A7A91">
        <w:rPr>
          <w:rFonts w:eastAsia="Arial"/>
          <w:sz w:val="28"/>
          <w:szCs w:val="28"/>
        </w:rPr>
        <w:t xml:space="preserve"> il collaudo per la successiva messa in funzione dell'opera.</w:t>
      </w:r>
      <w:r w:rsidR="004A436F">
        <w:rPr>
          <w:rFonts w:eastAsia="Arial"/>
          <w:sz w:val="28"/>
          <w:szCs w:val="28"/>
        </w:rPr>
        <w:t xml:space="preserve"> </w:t>
      </w:r>
      <w:proofErr w:type="spellStart"/>
      <w:r w:rsidR="004A436F">
        <w:rPr>
          <w:rFonts w:eastAsia="Arial"/>
          <w:sz w:val="28"/>
          <w:szCs w:val="28"/>
        </w:rPr>
        <w:t>Dopodichè</w:t>
      </w:r>
      <w:proofErr w:type="spellEnd"/>
      <w:r w:rsidR="004A436F">
        <w:rPr>
          <w:rFonts w:eastAsia="Arial"/>
          <w:sz w:val="28"/>
          <w:szCs w:val="28"/>
        </w:rPr>
        <w:t xml:space="preserve"> l’infrastruttura tornerà alla Regione, per la sua gestione. </w:t>
      </w:r>
    </w:p>
    <w:p w14:paraId="011D5304" w14:textId="77777777" w:rsidR="00EB191C" w:rsidRPr="003A7A91" w:rsidRDefault="00000000">
      <w:pPr>
        <w:shd w:val="clear" w:color="auto" w:fill="FDFDFD"/>
        <w:jc w:val="both"/>
        <w:rPr>
          <w:rFonts w:eastAsia="Arial"/>
          <w:sz w:val="28"/>
          <w:szCs w:val="28"/>
        </w:rPr>
      </w:pPr>
      <w:r w:rsidRPr="003A7A91">
        <w:rPr>
          <w:rFonts w:eastAsia="Arial"/>
          <w:sz w:val="28"/>
          <w:szCs w:val="28"/>
        </w:rPr>
        <w:lastRenderedPageBreak/>
        <w:t xml:space="preserve">Lavori che consistono, appunto, nella realizzazione di un invaso ad uso plurimo, a servizio del fosso Collecchio e della fognatura della frazione di Seano, sulla destra idraulica del rio </w:t>
      </w:r>
      <w:proofErr w:type="spellStart"/>
      <w:r w:rsidRPr="003A7A91">
        <w:rPr>
          <w:rFonts w:eastAsia="Arial"/>
          <w:sz w:val="28"/>
          <w:szCs w:val="28"/>
        </w:rPr>
        <w:t>Barberoni</w:t>
      </w:r>
      <w:proofErr w:type="spellEnd"/>
      <w:r w:rsidRPr="003A7A91">
        <w:rPr>
          <w:rFonts w:eastAsia="Arial"/>
          <w:sz w:val="28"/>
          <w:szCs w:val="28"/>
        </w:rPr>
        <w:t xml:space="preserve">. </w:t>
      </w:r>
    </w:p>
    <w:p w14:paraId="5D066F22" w14:textId="77777777" w:rsidR="00EB191C" w:rsidRPr="003A7A91" w:rsidRDefault="00000000">
      <w:pPr>
        <w:shd w:val="clear" w:color="auto" w:fill="FDFDFD"/>
        <w:jc w:val="both"/>
        <w:rPr>
          <w:rFonts w:eastAsia="Arial"/>
          <w:strike/>
          <w:sz w:val="28"/>
          <w:szCs w:val="28"/>
        </w:rPr>
      </w:pPr>
      <w:r w:rsidRPr="003A7A91">
        <w:rPr>
          <w:rFonts w:eastAsia="Arial"/>
          <w:sz w:val="28"/>
          <w:szCs w:val="28"/>
        </w:rPr>
        <w:t>La capacità di tenuta della cassa è dimensionata su uno stoccaggio di acqua per eventi che possono statisticamente verificarsi con un tempo di ritorno pari a venti anni, consentendo alle fognature di defluire nell'invaso in caso di situazioni critiche.</w:t>
      </w:r>
      <w:r w:rsidRPr="003A7A91">
        <w:rPr>
          <w:rFonts w:eastAsia="Arial"/>
          <w:strike/>
          <w:sz w:val="28"/>
          <w:szCs w:val="28"/>
        </w:rPr>
        <w:t xml:space="preserve"> </w:t>
      </w:r>
    </w:p>
    <w:p w14:paraId="5AE24B69" w14:textId="77777777" w:rsidR="00EB191C" w:rsidRDefault="00000000">
      <w:pPr>
        <w:shd w:val="clear" w:color="auto" w:fill="FDFDFD"/>
        <w:jc w:val="both"/>
        <w:rPr>
          <w:rFonts w:eastAsia="Arial"/>
          <w:sz w:val="28"/>
          <w:szCs w:val="28"/>
        </w:rPr>
      </w:pPr>
      <w:bookmarkStart w:id="3" w:name="_69oizngau8io" w:colFirst="0" w:colLast="0"/>
      <w:bookmarkEnd w:id="3"/>
      <w:r w:rsidRPr="003A7A91">
        <w:rPr>
          <w:rFonts w:eastAsia="Arial"/>
          <w:sz w:val="28"/>
          <w:szCs w:val="28"/>
        </w:rPr>
        <w:t>Dopo l'allestimento del cantiere e le verifiche belliche di legge, la rimozione della vegetazione e lo sfalcio del terreno, inizieranno le opere di rafforzamento e consolidamento degli argini del fosso Collecchio, previste nel piano dell’intervento, a cui seguiranno lo scavo, la profilatura della cassa d’espansione e la realizzazione dei manufatti di carico/scarico.</w:t>
      </w:r>
    </w:p>
    <w:p w14:paraId="7455DF0B" w14:textId="2B69AF27" w:rsidR="00DF4E7E" w:rsidRDefault="00FA7177">
      <w:pPr>
        <w:shd w:val="clear" w:color="auto" w:fill="FDFDFD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Tempi previsti</w:t>
      </w:r>
      <w:r w:rsidR="000B5FA7">
        <w:rPr>
          <w:rFonts w:eastAsia="Arial"/>
          <w:sz w:val="28"/>
          <w:szCs w:val="28"/>
        </w:rPr>
        <w:t>?</w:t>
      </w:r>
      <w:r>
        <w:rPr>
          <w:rFonts w:eastAsia="Arial"/>
          <w:sz w:val="28"/>
          <w:szCs w:val="28"/>
        </w:rPr>
        <w:t xml:space="preserve"> </w:t>
      </w:r>
      <w:r w:rsidR="00DF4E7E" w:rsidRPr="00DF4E7E">
        <w:rPr>
          <w:rFonts w:eastAsia="Arial"/>
          <w:sz w:val="28"/>
          <w:szCs w:val="28"/>
        </w:rPr>
        <w:t>«</w:t>
      </w:r>
      <w:r w:rsidR="00DF4E7E">
        <w:rPr>
          <w:rFonts w:eastAsia="Arial"/>
          <w:sz w:val="28"/>
          <w:szCs w:val="28"/>
        </w:rPr>
        <w:t xml:space="preserve">Trattandosi essenzialmente di un lavoro di movimentazione terra – spiega Venturi – sono possibili rallentamenti nell’esecuzione in inverno. </w:t>
      </w:r>
      <w:r w:rsidR="000B5FA7">
        <w:rPr>
          <w:rFonts w:eastAsia="Arial"/>
          <w:sz w:val="28"/>
          <w:szCs w:val="28"/>
        </w:rPr>
        <w:t>Il nostro obiettivo è far funzionare la casa</w:t>
      </w:r>
      <w:r w:rsidR="00DF4E7E">
        <w:rPr>
          <w:rFonts w:eastAsia="Arial"/>
          <w:sz w:val="28"/>
          <w:szCs w:val="28"/>
        </w:rPr>
        <w:t xml:space="preserve"> per l’autunno 2026</w:t>
      </w:r>
      <w:r w:rsidR="00DF4E7E" w:rsidRPr="00DF4E7E">
        <w:rPr>
          <w:rFonts w:eastAsia="Arial"/>
          <w:sz w:val="28"/>
          <w:szCs w:val="28"/>
        </w:rPr>
        <w:t>»</w:t>
      </w:r>
      <w:r w:rsidR="00DF4E7E">
        <w:rPr>
          <w:rFonts w:eastAsia="Arial"/>
          <w:sz w:val="28"/>
          <w:szCs w:val="28"/>
        </w:rPr>
        <w:t>.</w:t>
      </w:r>
    </w:p>
    <w:p w14:paraId="24C02364" w14:textId="163A32A4" w:rsidR="00FA7177" w:rsidRPr="003A7A91" w:rsidRDefault="00DF4E7E">
      <w:pPr>
        <w:shd w:val="clear" w:color="auto" w:fill="FDFDFD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Nel frattempo, come annunciato da sindaco, </w:t>
      </w:r>
      <w:proofErr w:type="gramStart"/>
      <w:r>
        <w:rPr>
          <w:rFonts w:eastAsia="Arial"/>
          <w:sz w:val="28"/>
          <w:szCs w:val="28"/>
        </w:rPr>
        <w:t>vice sindaco</w:t>
      </w:r>
      <w:proofErr w:type="gramEnd"/>
      <w:r>
        <w:rPr>
          <w:rFonts w:eastAsia="Arial"/>
          <w:sz w:val="28"/>
          <w:szCs w:val="28"/>
        </w:rPr>
        <w:t xml:space="preserve"> e responsabile </w:t>
      </w:r>
      <w:r w:rsidR="000B5FA7">
        <w:rPr>
          <w:rFonts w:eastAsia="Arial"/>
          <w:sz w:val="28"/>
          <w:szCs w:val="28"/>
        </w:rPr>
        <w:t>U</w:t>
      </w:r>
      <w:r>
        <w:rPr>
          <w:rFonts w:eastAsia="Arial"/>
          <w:sz w:val="28"/>
          <w:szCs w:val="28"/>
        </w:rPr>
        <w:t xml:space="preserve">fficio tecnico vanno avanti altri progetti: è in corso il procedimento amministrativo per la vasca d’espansione sul rio </w:t>
      </w:r>
      <w:proofErr w:type="spellStart"/>
      <w:r>
        <w:rPr>
          <w:rFonts w:eastAsia="Arial"/>
          <w:sz w:val="28"/>
          <w:szCs w:val="28"/>
        </w:rPr>
        <w:t>Gualcino</w:t>
      </w:r>
      <w:proofErr w:type="spellEnd"/>
      <w:r>
        <w:rPr>
          <w:rFonts w:eastAsia="Arial"/>
          <w:sz w:val="28"/>
          <w:szCs w:val="28"/>
        </w:rPr>
        <w:t xml:space="preserve">, un altro investimento di 1,6 milioni, con apertura e chiusura cantiere nel 2027; ed è avviata anche la progettazione per raddoppiare la cassa che si sta costruendo a Seano. Il tutto mentre si sta pensando al torrente Furba, su cui è in atto </w:t>
      </w:r>
      <w:r w:rsidR="000B5FA7">
        <w:rPr>
          <w:rFonts w:eastAsia="Arial"/>
          <w:sz w:val="28"/>
          <w:szCs w:val="28"/>
        </w:rPr>
        <w:t xml:space="preserve">uno </w:t>
      </w:r>
      <w:r>
        <w:rPr>
          <w:rFonts w:eastAsia="Arial"/>
          <w:sz w:val="28"/>
          <w:szCs w:val="28"/>
        </w:rPr>
        <w:t>studio del Genio civile</w:t>
      </w:r>
      <w:r w:rsidR="000B5FA7">
        <w:rPr>
          <w:rFonts w:eastAsia="Arial"/>
          <w:sz w:val="28"/>
          <w:szCs w:val="28"/>
        </w:rPr>
        <w:t xml:space="preserve">. </w:t>
      </w:r>
      <w:r w:rsidR="000B5FA7" w:rsidRPr="000B5FA7">
        <w:rPr>
          <w:rFonts w:eastAsia="Arial"/>
          <w:sz w:val="28"/>
          <w:szCs w:val="28"/>
        </w:rPr>
        <w:t>«</w:t>
      </w:r>
      <w:r w:rsidR="004A436F">
        <w:rPr>
          <w:rFonts w:eastAsia="Arial"/>
          <w:sz w:val="28"/>
          <w:szCs w:val="28"/>
        </w:rPr>
        <w:t xml:space="preserve">Stiamo realizzando </w:t>
      </w:r>
      <w:r w:rsidR="000B5FA7">
        <w:rPr>
          <w:rFonts w:eastAsia="Arial"/>
          <w:sz w:val="28"/>
          <w:szCs w:val="28"/>
        </w:rPr>
        <w:t>– è la conclusione di Prestanti – le opere fondamentali per salvaguardare il nostro territorio</w:t>
      </w:r>
      <w:r w:rsidR="000B5FA7" w:rsidRPr="000B5FA7">
        <w:rPr>
          <w:rFonts w:eastAsia="Arial"/>
          <w:sz w:val="28"/>
          <w:szCs w:val="28"/>
        </w:rPr>
        <w:t>»</w:t>
      </w:r>
      <w:r w:rsidR="000B5FA7">
        <w:rPr>
          <w:rFonts w:eastAsia="Arial"/>
          <w:sz w:val="28"/>
          <w:szCs w:val="28"/>
        </w:rPr>
        <w:t>.</w:t>
      </w:r>
      <w:r>
        <w:rPr>
          <w:rFonts w:eastAsia="Arial"/>
          <w:sz w:val="28"/>
          <w:szCs w:val="28"/>
        </w:rPr>
        <w:t xml:space="preserve">          </w:t>
      </w:r>
    </w:p>
    <w:p w14:paraId="3673DB34" w14:textId="77777777" w:rsidR="00EB191C" w:rsidRPr="003A7A91" w:rsidRDefault="00EB191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bookmarkStart w:id="4" w:name="_i03kr6a8kvu1" w:colFirst="0" w:colLast="0"/>
      <w:bookmarkEnd w:id="4"/>
    </w:p>
    <w:sectPr w:rsidR="00EB191C" w:rsidRPr="003A7A91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91C"/>
    <w:rsid w:val="000B5FA7"/>
    <w:rsid w:val="003A7A91"/>
    <w:rsid w:val="004A436F"/>
    <w:rsid w:val="006640EB"/>
    <w:rsid w:val="006B679A"/>
    <w:rsid w:val="00C6555C"/>
    <w:rsid w:val="00D36E61"/>
    <w:rsid w:val="00DF4E7E"/>
    <w:rsid w:val="00EB191C"/>
    <w:rsid w:val="00F93A42"/>
    <w:rsid w:val="00FA7177"/>
    <w:rsid w:val="00FC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E1AC"/>
  <w15:docId w15:val="{C0B88511-9D41-4F9F-A394-3C58030A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369754</dc:creator>
  <cp:lastModifiedBy>Brunello Gabellini</cp:lastModifiedBy>
  <cp:revision>4</cp:revision>
  <dcterms:created xsi:type="dcterms:W3CDTF">2025-09-25T12:52:00Z</dcterms:created>
  <dcterms:modified xsi:type="dcterms:W3CDTF">2025-09-25T12:59:00Z</dcterms:modified>
</cp:coreProperties>
</file>