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051F69C" w:rsidR="00764308" w:rsidRDefault="00052A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C110F">
        <w:rPr>
          <w:b/>
          <w:bCs/>
          <w:color w:val="000000"/>
          <w:sz w:val="28"/>
          <w:szCs w:val="28"/>
        </w:rPr>
        <w:t>8</w:t>
      </w:r>
      <w:r w:rsidR="00FF03D2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0E26DAD8" w:rsidR="006C4A25" w:rsidRDefault="001C110F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“Il mostro”. </w:t>
      </w:r>
      <w:r w:rsidR="007611AF">
        <w:rPr>
          <w:b/>
          <w:bCs/>
          <w:color w:val="000000"/>
          <w:sz w:val="28"/>
          <w:szCs w:val="28"/>
        </w:rPr>
        <w:t xml:space="preserve">Una serata con la serie di Sollima girata anche ad Artimino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44086510" w14:textId="6356B3D0" w:rsidR="003E3A08" w:rsidRDefault="00C04EFC" w:rsidP="0037294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2733906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bookmarkStart w:id="2" w:name="_Hlk212730940"/>
      <w:bookmarkStart w:id="3" w:name="_Hlk212731570"/>
      <w:r w:rsidR="003E3A08" w:rsidRPr="00EC7783">
        <w:rPr>
          <w:sz w:val="28"/>
          <w:szCs w:val="28"/>
        </w:rPr>
        <w:t>«</w:t>
      </w:r>
      <w:r w:rsidR="003E3A08">
        <w:rPr>
          <w:sz w:val="28"/>
          <w:szCs w:val="28"/>
        </w:rPr>
        <w:t>Una storia con una verità non univoca. Per questo suscita ancora tanto interesse</w:t>
      </w:r>
      <w:r w:rsidR="003E3A08" w:rsidRPr="00EC7783">
        <w:rPr>
          <w:sz w:val="28"/>
          <w:szCs w:val="28"/>
        </w:rPr>
        <w:t>»</w:t>
      </w:r>
      <w:r w:rsidR="003E3A08">
        <w:rPr>
          <w:sz w:val="28"/>
          <w:szCs w:val="28"/>
        </w:rPr>
        <w:t>. La storia è quella del “mostro di Firenze”</w:t>
      </w:r>
      <w:r w:rsidR="001C110F">
        <w:rPr>
          <w:sz w:val="28"/>
          <w:szCs w:val="28"/>
        </w:rPr>
        <w:t xml:space="preserve"> e</w:t>
      </w:r>
      <w:r w:rsidR="003E3A08">
        <w:rPr>
          <w:sz w:val="28"/>
          <w:szCs w:val="28"/>
        </w:rPr>
        <w:t xml:space="preserve"> le parole sono quelle del criminologo </w:t>
      </w:r>
      <w:r w:rsidR="008656EC">
        <w:rPr>
          <w:sz w:val="28"/>
          <w:szCs w:val="28"/>
        </w:rPr>
        <w:t xml:space="preserve">Paolo Briganti </w:t>
      </w:r>
      <w:r w:rsidR="003E3A08">
        <w:rPr>
          <w:sz w:val="28"/>
          <w:szCs w:val="28"/>
        </w:rPr>
        <w:t xml:space="preserve">che </w:t>
      </w:r>
      <w:r w:rsidR="001C110F">
        <w:rPr>
          <w:sz w:val="28"/>
          <w:szCs w:val="28"/>
        </w:rPr>
        <w:t xml:space="preserve">si siederà, </w:t>
      </w:r>
      <w:r w:rsidR="003E3A08">
        <w:rPr>
          <w:sz w:val="28"/>
          <w:szCs w:val="28"/>
        </w:rPr>
        <w:t>mercoledì 12 novembre</w:t>
      </w:r>
      <w:r w:rsidR="001C110F">
        <w:rPr>
          <w:sz w:val="28"/>
          <w:szCs w:val="28"/>
        </w:rPr>
        <w:t xml:space="preserve"> </w:t>
      </w:r>
      <w:r w:rsidR="003E3A08">
        <w:rPr>
          <w:sz w:val="28"/>
          <w:szCs w:val="28"/>
        </w:rPr>
        <w:t>(ore 21)</w:t>
      </w:r>
      <w:r w:rsidR="001C110F">
        <w:rPr>
          <w:sz w:val="28"/>
          <w:szCs w:val="28"/>
        </w:rPr>
        <w:t>,</w:t>
      </w:r>
      <w:r w:rsidR="003E3A08">
        <w:rPr>
          <w:sz w:val="28"/>
          <w:szCs w:val="28"/>
        </w:rPr>
        <w:t xml:space="preserve"> con il sindaco Edoardo Prestanti e l’assessore alla Cultura Maria Cristina Monni</w:t>
      </w:r>
      <w:r w:rsidR="00150896">
        <w:rPr>
          <w:sz w:val="28"/>
          <w:szCs w:val="28"/>
        </w:rPr>
        <w:t>,</w:t>
      </w:r>
      <w:r w:rsidR="00150896" w:rsidRPr="00150896">
        <w:rPr>
          <w:sz w:val="28"/>
          <w:szCs w:val="28"/>
        </w:rPr>
        <w:t xml:space="preserve"> </w:t>
      </w:r>
      <w:r w:rsidR="00150896">
        <w:rPr>
          <w:sz w:val="28"/>
          <w:szCs w:val="28"/>
        </w:rPr>
        <w:t>nella Sala consiliare del Palazzo comunale (p.zza Vittorio Emanuele II)</w:t>
      </w:r>
      <w:r w:rsidR="003E3A08">
        <w:rPr>
          <w:sz w:val="28"/>
          <w:szCs w:val="28"/>
        </w:rPr>
        <w:t xml:space="preserve"> per </w:t>
      </w:r>
      <w:r w:rsidR="00150896">
        <w:rPr>
          <w:sz w:val="28"/>
          <w:szCs w:val="28"/>
        </w:rPr>
        <w:t>dialogar</w:t>
      </w:r>
      <w:r w:rsidR="001C110F">
        <w:rPr>
          <w:sz w:val="28"/>
          <w:szCs w:val="28"/>
        </w:rPr>
        <w:t xml:space="preserve">e </w:t>
      </w:r>
      <w:r w:rsidR="00150896">
        <w:rPr>
          <w:sz w:val="28"/>
          <w:szCs w:val="28"/>
        </w:rPr>
        <w:t xml:space="preserve">insieme su </w:t>
      </w:r>
      <w:r w:rsidR="003E3A08">
        <w:rPr>
          <w:sz w:val="28"/>
          <w:szCs w:val="28"/>
        </w:rPr>
        <w:t xml:space="preserve">una vicenda </w:t>
      </w:r>
      <w:r w:rsidR="003E3A08" w:rsidRPr="00EC7783">
        <w:rPr>
          <w:sz w:val="28"/>
          <w:szCs w:val="28"/>
        </w:rPr>
        <w:t>«</w:t>
      </w:r>
      <w:r w:rsidR="003E3A08">
        <w:rPr>
          <w:sz w:val="28"/>
          <w:szCs w:val="28"/>
        </w:rPr>
        <w:t>certamente con una verità giudiziaria – sempre Briganti – ma che ancora presenta lati oscuri</w:t>
      </w:r>
      <w:r w:rsidR="003E3A08" w:rsidRPr="00EC7783">
        <w:rPr>
          <w:sz w:val="28"/>
          <w:szCs w:val="28"/>
        </w:rPr>
        <w:t>»</w:t>
      </w:r>
      <w:r w:rsidR="003E3A08">
        <w:rPr>
          <w:sz w:val="28"/>
          <w:szCs w:val="28"/>
        </w:rPr>
        <w:t>.</w:t>
      </w:r>
    </w:p>
    <w:p w14:paraId="2F17BEFB" w14:textId="65862B16" w:rsidR="003E3A08" w:rsidRPr="00EC7783" w:rsidRDefault="003E3A08" w:rsidP="00372945">
      <w:pPr>
        <w:jc w:val="both"/>
        <w:rPr>
          <w:sz w:val="28"/>
          <w:szCs w:val="28"/>
        </w:rPr>
      </w:pPr>
      <w:r>
        <w:rPr>
          <w:sz w:val="28"/>
          <w:szCs w:val="28"/>
        </w:rPr>
        <w:t>Quei lati che durante l’incontro “</w:t>
      </w:r>
      <w:r w:rsidR="008656EC">
        <w:rPr>
          <w:sz w:val="28"/>
          <w:szCs w:val="28"/>
        </w:rPr>
        <w:t xml:space="preserve">Il mostro di Firenze” di mercoledì 12 saranno riproposti anche </w:t>
      </w:r>
      <w:r w:rsidR="00150896">
        <w:rPr>
          <w:sz w:val="28"/>
          <w:szCs w:val="28"/>
        </w:rPr>
        <w:t xml:space="preserve">con </w:t>
      </w:r>
      <w:r w:rsidR="008656EC">
        <w:rPr>
          <w:sz w:val="28"/>
          <w:szCs w:val="28"/>
        </w:rPr>
        <w:t xml:space="preserve">la proiezione del trailer della miniserie “Il Mostro” di Stefano Sollima, </w:t>
      </w:r>
      <w:r w:rsidR="001C110F">
        <w:rPr>
          <w:sz w:val="28"/>
          <w:szCs w:val="28"/>
        </w:rPr>
        <w:t>pubblicata</w:t>
      </w:r>
      <w:r w:rsidR="008656EC">
        <w:rPr>
          <w:sz w:val="28"/>
          <w:szCs w:val="28"/>
        </w:rPr>
        <w:t xml:space="preserve"> da Netflix. </w:t>
      </w:r>
      <w:r>
        <w:rPr>
          <w:sz w:val="28"/>
          <w:szCs w:val="28"/>
        </w:rPr>
        <w:t xml:space="preserve"> </w:t>
      </w:r>
    </w:p>
    <w:p w14:paraId="66FDAA15" w14:textId="3CA063F8" w:rsidR="003E3A08" w:rsidRDefault="003E3A08" w:rsidP="00372945">
      <w:pPr>
        <w:jc w:val="both"/>
        <w:rPr>
          <w:sz w:val="28"/>
          <w:szCs w:val="28"/>
        </w:rPr>
      </w:pPr>
      <w:r w:rsidRPr="00EC7783">
        <w:rPr>
          <w:sz w:val="28"/>
          <w:szCs w:val="28"/>
        </w:rPr>
        <w:t>«</w:t>
      </w:r>
      <w:r w:rsidR="008656EC">
        <w:rPr>
          <w:sz w:val="28"/>
          <w:szCs w:val="28"/>
        </w:rPr>
        <w:t xml:space="preserve">A me è piaciuta – commenta </w:t>
      </w:r>
      <w:r w:rsidR="00372945">
        <w:rPr>
          <w:sz w:val="28"/>
          <w:szCs w:val="28"/>
        </w:rPr>
        <w:t>Briganti</w:t>
      </w:r>
      <w:r w:rsidR="008656EC">
        <w:rPr>
          <w:sz w:val="28"/>
          <w:szCs w:val="28"/>
        </w:rPr>
        <w:t xml:space="preserve"> </w:t>
      </w:r>
      <w:r w:rsidR="00372945">
        <w:rPr>
          <w:sz w:val="28"/>
          <w:szCs w:val="28"/>
        </w:rPr>
        <w:t>–.</w:t>
      </w:r>
      <w:r w:rsidR="008656EC">
        <w:rPr>
          <w:sz w:val="28"/>
          <w:szCs w:val="28"/>
        </w:rPr>
        <w:t xml:space="preserve"> Si incentra sulla pista sarda, che fu abbracciata all’inizio, Ma la cosa interessante del film di Sollima è che </w:t>
      </w:r>
      <w:r w:rsidR="00372945">
        <w:rPr>
          <w:sz w:val="28"/>
          <w:szCs w:val="28"/>
        </w:rPr>
        <w:t xml:space="preserve">rappresenta, mette in luce i personaggi di un pezzo di Toscana, di </w:t>
      </w:r>
      <w:r w:rsidR="001C110F">
        <w:rPr>
          <w:sz w:val="28"/>
          <w:szCs w:val="28"/>
        </w:rPr>
        <w:t>un</w:t>
      </w:r>
      <w:r w:rsidR="00372945">
        <w:rPr>
          <w:sz w:val="28"/>
          <w:szCs w:val="28"/>
        </w:rPr>
        <w:t xml:space="preserve"> sottoproletariato che c’era</w:t>
      </w:r>
      <w:r>
        <w:rPr>
          <w:sz w:val="28"/>
          <w:szCs w:val="28"/>
        </w:rPr>
        <w:t xml:space="preserve"> </w:t>
      </w:r>
      <w:r w:rsidR="00372945">
        <w:rPr>
          <w:sz w:val="28"/>
          <w:szCs w:val="28"/>
        </w:rPr>
        <w:t>ed esisteva in Toscana</w:t>
      </w:r>
      <w:r w:rsidRPr="00EC7783">
        <w:rPr>
          <w:sz w:val="28"/>
          <w:szCs w:val="28"/>
        </w:rPr>
        <w:t>»</w:t>
      </w:r>
      <w:r w:rsidR="00372945">
        <w:rPr>
          <w:sz w:val="28"/>
          <w:szCs w:val="28"/>
        </w:rPr>
        <w:t>.</w:t>
      </w:r>
    </w:p>
    <w:p w14:paraId="224A1153" w14:textId="6DF822AA" w:rsidR="00372945" w:rsidRPr="00EC7783" w:rsidRDefault="00503365" w:rsidP="00372945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372945">
        <w:rPr>
          <w:sz w:val="28"/>
          <w:szCs w:val="28"/>
        </w:rPr>
        <w:t xml:space="preserve">’è un interesse particolare di Carmignano nel promuovere, </w:t>
      </w:r>
      <w:r w:rsidR="00CA68F6">
        <w:rPr>
          <w:sz w:val="28"/>
          <w:szCs w:val="28"/>
        </w:rPr>
        <w:t xml:space="preserve">quasi </w:t>
      </w:r>
      <w:r>
        <w:rPr>
          <w:sz w:val="28"/>
          <w:szCs w:val="28"/>
        </w:rPr>
        <w:t xml:space="preserve">in contemporanea, </w:t>
      </w:r>
      <w:r w:rsidR="00372945">
        <w:rPr>
          <w:sz w:val="28"/>
          <w:szCs w:val="28"/>
        </w:rPr>
        <w:t>con l’uscita e la pubblicazione del</w:t>
      </w:r>
      <w:r w:rsidR="009668EE">
        <w:rPr>
          <w:sz w:val="28"/>
          <w:szCs w:val="28"/>
        </w:rPr>
        <w:t xml:space="preserve"> film</w:t>
      </w:r>
      <w:r w:rsidR="00372945">
        <w:rPr>
          <w:sz w:val="28"/>
          <w:szCs w:val="28"/>
        </w:rPr>
        <w:t xml:space="preserve"> di Sollima, una serata per ri</w:t>
      </w:r>
      <w:r w:rsidR="00A60B26">
        <w:rPr>
          <w:sz w:val="28"/>
          <w:szCs w:val="28"/>
        </w:rPr>
        <w:t xml:space="preserve">proporre, </w:t>
      </w:r>
      <w:r w:rsidR="00372945">
        <w:rPr>
          <w:sz w:val="28"/>
          <w:szCs w:val="28"/>
        </w:rPr>
        <w:t>con l’aiuto del trailer</w:t>
      </w:r>
      <w:r w:rsidR="00A60B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 </w:t>
      </w:r>
      <w:r w:rsidR="00A60B26">
        <w:rPr>
          <w:sz w:val="28"/>
          <w:szCs w:val="28"/>
        </w:rPr>
        <w:t xml:space="preserve">40 anni </w:t>
      </w:r>
      <w:r>
        <w:rPr>
          <w:sz w:val="28"/>
          <w:szCs w:val="28"/>
        </w:rPr>
        <w:t>dall’ultimo delitto, la domanda</w:t>
      </w:r>
      <w:r w:rsidR="00A60B26">
        <w:rPr>
          <w:sz w:val="28"/>
          <w:szCs w:val="28"/>
        </w:rPr>
        <w:t xml:space="preserve"> “dove si nasconde la verità?”</w:t>
      </w:r>
      <w:r>
        <w:rPr>
          <w:sz w:val="28"/>
          <w:szCs w:val="28"/>
        </w:rPr>
        <w:t>: Artimino è una delle loca</w:t>
      </w:r>
      <w:r w:rsidR="001C110F">
        <w:rPr>
          <w:sz w:val="28"/>
          <w:szCs w:val="28"/>
        </w:rPr>
        <w:t>lità della s</w:t>
      </w:r>
      <w:r>
        <w:rPr>
          <w:sz w:val="28"/>
          <w:szCs w:val="28"/>
        </w:rPr>
        <w:t>e</w:t>
      </w:r>
      <w:r w:rsidR="001C110F">
        <w:rPr>
          <w:sz w:val="28"/>
          <w:szCs w:val="28"/>
        </w:rPr>
        <w:t>rie</w:t>
      </w:r>
      <w:r>
        <w:rPr>
          <w:sz w:val="28"/>
          <w:szCs w:val="28"/>
        </w:rPr>
        <w:t xml:space="preserve">. </w:t>
      </w:r>
      <w:r w:rsidR="001C110F">
        <w:rPr>
          <w:sz w:val="28"/>
          <w:szCs w:val="28"/>
        </w:rPr>
        <w:t>Anzi, i</w:t>
      </w:r>
      <w:r>
        <w:rPr>
          <w:sz w:val="28"/>
          <w:szCs w:val="28"/>
        </w:rPr>
        <w:t>l borgo medievale</w:t>
      </w:r>
      <w:r w:rsidR="001C110F">
        <w:rPr>
          <w:sz w:val="28"/>
          <w:szCs w:val="28"/>
        </w:rPr>
        <w:t xml:space="preserve">, pur con un altro nome, fa da sfondo alla prima immagine che apre il crime drama: nella prima scena del filmato, girata nel novembre 2023, che portò Sollima e la sua troupe ad arrampicarsi </w:t>
      </w:r>
      <w:r w:rsidR="007611AF">
        <w:rPr>
          <w:sz w:val="28"/>
          <w:szCs w:val="28"/>
        </w:rPr>
        <w:t>f</w:t>
      </w:r>
      <w:r w:rsidR="001C110F">
        <w:rPr>
          <w:sz w:val="28"/>
          <w:szCs w:val="28"/>
        </w:rPr>
        <w:t xml:space="preserve">ino a Carmignano, compare </w:t>
      </w:r>
      <w:r w:rsidR="007611AF">
        <w:rPr>
          <w:sz w:val="28"/>
          <w:szCs w:val="28"/>
        </w:rPr>
        <w:t xml:space="preserve">appunto </w:t>
      </w:r>
      <w:r w:rsidR="001C110F">
        <w:rPr>
          <w:sz w:val="28"/>
          <w:szCs w:val="28"/>
        </w:rPr>
        <w:t xml:space="preserve">Artimino.     </w:t>
      </w:r>
      <w:r>
        <w:rPr>
          <w:sz w:val="28"/>
          <w:szCs w:val="28"/>
        </w:rPr>
        <w:t xml:space="preserve">    </w:t>
      </w:r>
      <w:r w:rsidR="00372945">
        <w:rPr>
          <w:sz w:val="28"/>
          <w:szCs w:val="28"/>
        </w:rPr>
        <w:t xml:space="preserve">  </w:t>
      </w:r>
    </w:p>
    <w:p w14:paraId="194964C7" w14:textId="111A0230" w:rsidR="003E3A08" w:rsidRPr="00EC7783" w:rsidRDefault="003E3A08" w:rsidP="003729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End w:id="0"/>
      <w:bookmarkEnd w:id="1"/>
      <w:bookmarkEnd w:id="2"/>
      <w:bookmarkEnd w:id="3"/>
    </w:p>
    <w:sectPr w:rsidR="003E3A08" w:rsidRPr="00EC778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17CD5"/>
    <w:multiLevelType w:val="hybridMultilevel"/>
    <w:tmpl w:val="7E6A28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3"/>
  </w:num>
  <w:num w:numId="2" w16cid:durableId="494420502">
    <w:abstractNumId w:val="1"/>
  </w:num>
  <w:num w:numId="3" w16cid:durableId="1203598434">
    <w:abstractNumId w:val="4"/>
  </w:num>
  <w:num w:numId="4" w16cid:durableId="2118674046">
    <w:abstractNumId w:val="0"/>
  </w:num>
  <w:num w:numId="5" w16cid:durableId="2023235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2ADB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50896"/>
    <w:rsid w:val="00177B26"/>
    <w:rsid w:val="00185BE5"/>
    <w:rsid w:val="001877B6"/>
    <w:rsid w:val="001A1718"/>
    <w:rsid w:val="001B55A4"/>
    <w:rsid w:val="001C110F"/>
    <w:rsid w:val="001D0D22"/>
    <w:rsid w:val="001F585A"/>
    <w:rsid w:val="002038C9"/>
    <w:rsid w:val="002151C3"/>
    <w:rsid w:val="00233A76"/>
    <w:rsid w:val="0023767F"/>
    <w:rsid w:val="002377B2"/>
    <w:rsid w:val="002564F9"/>
    <w:rsid w:val="0026271D"/>
    <w:rsid w:val="00283C4E"/>
    <w:rsid w:val="002900F5"/>
    <w:rsid w:val="00291AAB"/>
    <w:rsid w:val="002A77AD"/>
    <w:rsid w:val="002B0BAB"/>
    <w:rsid w:val="002D29B9"/>
    <w:rsid w:val="002E548D"/>
    <w:rsid w:val="002E7191"/>
    <w:rsid w:val="002F6658"/>
    <w:rsid w:val="00332727"/>
    <w:rsid w:val="003501F3"/>
    <w:rsid w:val="003526C2"/>
    <w:rsid w:val="00357381"/>
    <w:rsid w:val="00365AD8"/>
    <w:rsid w:val="00372945"/>
    <w:rsid w:val="00381545"/>
    <w:rsid w:val="0038786F"/>
    <w:rsid w:val="003B3C7D"/>
    <w:rsid w:val="003B7F2C"/>
    <w:rsid w:val="003D79BC"/>
    <w:rsid w:val="003E3A08"/>
    <w:rsid w:val="004258B1"/>
    <w:rsid w:val="00436D33"/>
    <w:rsid w:val="00442D58"/>
    <w:rsid w:val="0045239E"/>
    <w:rsid w:val="00455506"/>
    <w:rsid w:val="004B55F7"/>
    <w:rsid w:val="004B7E81"/>
    <w:rsid w:val="004C358F"/>
    <w:rsid w:val="00503365"/>
    <w:rsid w:val="00511C35"/>
    <w:rsid w:val="005153D8"/>
    <w:rsid w:val="00524900"/>
    <w:rsid w:val="00564D87"/>
    <w:rsid w:val="00572790"/>
    <w:rsid w:val="005B5032"/>
    <w:rsid w:val="005E5880"/>
    <w:rsid w:val="00605331"/>
    <w:rsid w:val="00606775"/>
    <w:rsid w:val="00611D1C"/>
    <w:rsid w:val="0064328B"/>
    <w:rsid w:val="006576A8"/>
    <w:rsid w:val="0067299B"/>
    <w:rsid w:val="00673649"/>
    <w:rsid w:val="0067585E"/>
    <w:rsid w:val="00687220"/>
    <w:rsid w:val="006961DF"/>
    <w:rsid w:val="006A05E5"/>
    <w:rsid w:val="006A1EF4"/>
    <w:rsid w:val="006C4A25"/>
    <w:rsid w:val="006F0E86"/>
    <w:rsid w:val="006F261B"/>
    <w:rsid w:val="006F2FFB"/>
    <w:rsid w:val="006F6CDD"/>
    <w:rsid w:val="00702FD4"/>
    <w:rsid w:val="007144D2"/>
    <w:rsid w:val="007236FB"/>
    <w:rsid w:val="00750CF2"/>
    <w:rsid w:val="007611AF"/>
    <w:rsid w:val="00764308"/>
    <w:rsid w:val="00774578"/>
    <w:rsid w:val="007940AB"/>
    <w:rsid w:val="00794673"/>
    <w:rsid w:val="007B4937"/>
    <w:rsid w:val="007C5133"/>
    <w:rsid w:val="007D329A"/>
    <w:rsid w:val="007F5C05"/>
    <w:rsid w:val="00803368"/>
    <w:rsid w:val="00817973"/>
    <w:rsid w:val="00856655"/>
    <w:rsid w:val="00857898"/>
    <w:rsid w:val="008656EC"/>
    <w:rsid w:val="00871C9C"/>
    <w:rsid w:val="0089295D"/>
    <w:rsid w:val="008B2D85"/>
    <w:rsid w:val="008B7D01"/>
    <w:rsid w:val="008C2153"/>
    <w:rsid w:val="008D43B8"/>
    <w:rsid w:val="008E16FD"/>
    <w:rsid w:val="00902F19"/>
    <w:rsid w:val="0091694C"/>
    <w:rsid w:val="00931AD9"/>
    <w:rsid w:val="009428F9"/>
    <w:rsid w:val="00950712"/>
    <w:rsid w:val="00962F1D"/>
    <w:rsid w:val="009668EE"/>
    <w:rsid w:val="009815B9"/>
    <w:rsid w:val="00985660"/>
    <w:rsid w:val="009B1243"/>
    <w:rsid w:val="009B5118"/>
    <w:rsid w:val="009B7C7B"/>
    <w:rsid w:val="009D4392"/>
    <w:rsid w:val="009E2CD4"/>
    <w:rsid w:val="009E419F"/>
    <w:rsid w:val="00A075A2"/>
    <w:rsid w:val="00A11BD6"/>
    <w:rsid w:val="00A30C26"/>
    <w:rsid w:val="00A30E82"/>
    <w:rsid w:val="00A60B26"/>
    <w:rsid w:val="00A64E20"/>
    <w:rsid w:val="00A73F58"/>
    <w:rsid w:val="00A864AC"/>
    <w:rsid w:val="00AB6AE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61845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0010"/>
    <w:rsid w:val="00C25714"/>
    <w:rsid w:val="00C260A8"/>
    <w:rsid w:val="00C26E99"/>
    <w:rsid w:val="00C367CD"/>
    <w:rsid w:val="00C53EC3"/>
    <w:rsid w:val="00C63936"/>
    <w:rsid w:val="00C8002E"/>
    <w:rsid w:val="00C8463D"/>
    <w:rsid w:val="00C94F47"/>
    <w:rsid w:val="00C96B3B"/>
    <w:rsid w:val="00C97613"/>
    <w:rsid w:val="00CA68F6"/>
    <w:rsid w:val="00CB6F53"/>
    <w:rsid w:val="00CC25E2"/>
    <w:rsid w:val="00CC53BC"/>
    <w:rsid w:val="00CE3C3D"/>
    <w:rsid w:val="00CF21A4"/>
    <w:rsid w:val="00D009C8"/>
    <w:rsid w:val="00D0384F"/>
    <w:rsid w:val="00D24DCC"/>
    <w:rsid w:val="00D432A5"/>
    <w:rsid w:val="00D44DF2"/>
    <w:rsid w:val="00D51994"/>
    <w:rsid w:val="00D74AD4"/>
    <w:rsid w:val="00D769F0"/>
    <w:rsid w:val="00D874AE"/>
    <w:rsid w:val="00D93EDA"/>
    <w:rsid w:val="00DC4589"/>
    <w:rsid w:val="00DC4D64"/>
    <w:rsid w:val="00DE2291"/>
    <w:rsid w:val="00DE366B"/>
    <w:rsid w:val="00E16FD7"/>
    <w:rsid w:val="00E2368A"/>
    <w:rsid w:val="00E27235"/>
    <w:rsid w:val="00E34B71"/>
    <w:rsid w:val="00E406D4"/>
    <w:rsid w:val="00E434C6"/>
    <w:rsid w:val="00E50E91"/>
    <w:rsid w:val="00E7121A"/>
    <w:rsid w:val="00E75322"/>
    <w:rsid w:val="00E871D6"/>
    <w:rsid w:val="00EA1CA9"/>
    <w:rsid w:val="00ED5E04"/>
    <w:rsid w:val="00EF0873"/>
    <w:rsid w:val="00F11C47"/>
    <w:rsid w:val="00F1248E"/>
    <w:rsid w:val="00F13AE0"/>
    <w:rsid w:val="00F2753C"/>
    <w:rsid w:val="00F6192B"/>
    <w:rsid w:val="00F96A09"/>
    <w:rsid w:val="00F974F9"/>
    <w:rsid w:val="00FE462B"/>
    <w:rsid w:val="00FF03D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306</Words>
  <Characters>1584</Characters>
  <Application>Microsoft Office Word</Application>
  <DocSecurity>0</DocSecurity>
  <Lines>26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2025-11-07T10:59:00Z</dcterms:created>
  <dcterms:modified xsi:type="dcterms:W3CDTF">2025-11-08T06:59:00Z</dcterms:modified>
</cp:coreProperties>
</file>