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9C2B2" w14:textId="77777777" w:rsidR="009A39AA" w:rsidRDefault="009A39AA">
      <w:pPr>
        <w:tabs>
          <w:tab w:val="center" w:pos="4819"/>
          <w:tab w:val="right" w:pos="9638"/>
        </w:tabs>
        <w:jc w:val="center"/>
        <w:rPr>
          <w:rFonts w:ascii="Garamond" w:eastAsia="Garamond" w:hAnsi="Garamond" w:cs="Garamond"/>
          <w:color w:val="000000"/>
          <w:sz w:val="36"/>
          <w:szCs w:val="36"/>
        </w:rPr>
      </w:pPr>
    </w:p>
    <w:p w14:paraId="257EDF50" w14:textId="77777777" w:rsidR="009A39AA" w:rsidRDefault="00000000">
      <w:pPr>
        <w:tabs>
          <w:tab w:val="center" w:pos="4819"/>
          <w:tab w:val="right" w:pos="9638"/>
        </w:tabs>
        <w:jc w:val="center"/>
        <w:rPr>
          <w:rFonts w:ascii="Garamond" w:eastAsia="Garamond" w:hAnsi="Garamond" w:cs="Garamond"/>
          <w:color w:val="000000"/>
          <w:sz w:val="36"/>
          <w:szCs w:val="36"/>
        </w:rPr>
      </w:pPr>
      <w:r>
        <w:rPr>
          <w:noProof/>
        </w:rPr>
        <w:drawing>
          <wp:inline distT="0" distB="0" distL="0" distR="0" wp14:anchorId="0AC1A38A" wp14:editId="41ABAA24">
            <wp:extent cx="716280" cy="10287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716280" cy="1028700"/>
                    </a:xfrm>
                    <a:prstGeom prst="rect">
                      <a:avLst/>
                    </a:prstGeom>
                    <a:ln/>
                  </pic:spPr>
                </pic:pic>
              </a:graphicData>
            </a:graphic>
          </wp:inline>
        </w:drawing>
      </w:r>
    </w:p>
    <w:p w14:paraId="0F49BFD4" w14:textId="77777777" w:rsidR="009A39AA" w:rsidRDefault="009A39AA">
      <w:pPr>
        <w:tabs>
          <w:tab w:val="center" w:pos="4819"/>
          <w:tab w:val="right" w:pos="9638"/>
        </w:tabs>
        <w:jc w:val="center"/>
        <w:rPr>
          <w:color w:val="000000"/>
        </w:rPr>
      </w:pPr>
    </w:p>
    <w:p w14:paraId="1B50F199" w14:textId="77777777" w:rsidR="009A39AA" w:rsidRDefault="00000000">
      <w:pPr>
        <w:tabs>
          <w:tab w:val="center" w:pos="4819"/>
          <w:tab w:val="right" w:pos="9638"/>
        </w:tabs>
        <w:jc w:val="center"/>
        <w:rPr>
          <w:color w:val="000000"/>
          <w:sz w:val="24"/>
          <w:szCs w:val="24"/>
        </w:rPr>
      </w:pPr>
      <w:r>
        <w:rPr>
          <w:b/>
          <w:bCs/>
          <w:color w:val="000000"/>
          <w:sz w:val="24"/>
          <w:szCs w:val="24"/>
        </w:rPr>
        <w:t>COMUNE DI CARMIGNANO</w:t>
      </w:r>
    </w:p>
    <w:p w14:paraId="0B513C4C" w14:textId="77777777" w:rsidR="009A39AA" w:rsidRDefault="00000000">
      <w:pPr>
        <w:tabs>
          <w:tab w:val="center" w:pos="4819"/>
          <w:tab w:val="right" w:pos="9638"/>
        </w:tabs>
        <w:jc w:val="center"/>
        <w:rPr>
          <w:color w:val="000000"/>
          <w:sz w:val="24"/>
          <w:szCs w:val="24"/>
        </w:rPr>
      </w:pPr>
      <w:r>
        <w:rPr>
          <w:color w:val="000000"/>
          <w:sz w:val="24"/>
          <w:szCs w:val="24"/>
        </w:rPr>
        <w:t>Ufficio Stampa</w:t>
      </w:r>
    </w:p>
    <w:p w14:paraId="4682EE8D" w14:textId="77777777" w:rsidR="009A39AA" w:rsidRDefault="00000000">
      <w:pPr>
        <w:tabs>
          <w:tab w:val="center" w:pos="4819"/>
          <w:tab w:val="right" w:pos="9638"/>
        </w:tabs>
        <w:jc w:val="center"/>
        <w:rPr>
          <w:color w:val="000000"/>
          <w:sz w:val="24"/>
          <w:szCs w:val="24"/>
        </w:rPr>
      </w:pPr>
      <w:r>
        <w:rPr>
          <w:color w:val="000000"/>
          <w:sz w:val="24"/>
          <w:szCs w:val="24"/>
        </w:rPr>
        <w:t xml:space="preserve">Piazza </w:t>
      </w:r>
      <w:proofErr w:type="spellStart"/>
      <w:proofErr w:type="gramStart"/>
      <w:r>
        <w:rPr>
          <w:color w:val="000000"/>
          <w:sz w:val="24"/>
          <w:szCs w:val="24"/>
        </w:rPr>
        <w:t>G.Matteotti</w:t>
      </w:r>
      <w:proofErr w:type="spellEnd"/>
      <w:proofErr w:type="gramEnd"/>
      <w:r>
        <w:rPr>
          <w:color w:val="000000"/>
          <w:sz w:val="24"/>
          <w:szCs w:val="24"/>
        </w:rPr>
        <w:t xml:space="preserve"> 1   59015 Carmignano PO</w:t>
      </w:r>
    </w:p>
    <w:p w14:paraId="280660E1" w14:textId="77777777" w:rsidR="009A39AA" w:rsidRPr="008F796E" w:rsidRDefault="00000000">
      <w:pPr>
        <w:tabs>
          <w:tab w:val="center" w:pos="4819"/>
          <w:tab w:val="right" w:pos="9638"/>
        </w:tabs>
        <w:jc w:val="center"/>
        <w:rPr>
          <w:color w:val="000000"/>
          <w:sz w:val="24"/>
          <w:szCs w:val="24"/>
          <w:lang w:val="it-IT"/>
        </w:rPr>
      </w:pPr>
      <w:r w:rsidRPr="008F796E">
        <w:rPr>
          <w:color w:val="000000"/>
          <w:sz w:val="24"/>
          <w:szCs w:val="24"/>
          <w:lang w:val="it-IT"/>
        </w:rPr>
        <w:t xml:space="preserve">Tel. 055 875011 | </w:t>
      </w:r>
      <w:hyperlink r:id="rId5">
        <w:r w:rsidR="009A39AA" w:rsidRPr="008F796E">
          <w:rPr>
            <w:color w:val="0000FF"/>
            <w:sz w:val="24"/>
            <w:szCs w:val="24"/>
            <w:u w:val="single"/>
            <w:lang w:val="it-IT"/>
          </w:rPr>
          <w:t>ufficiostampa@comune.carmignano.po.it</w:t>
        </w:r>
      </w:hyperlink>
    </w:p>
    <w:p w14:paraId="17BF606C" w14:textId="77777777" w:rsidR="009A39AA" w:rsidRPr="008F796E" w:rsidRDefault="009A39AA">
      <w:pPr>
        <w:tabs>
          <w:tab w:val="center" w:pos="4819"/>
          <w:tab w:val="right" w:pos="9638"/>
        </w:tabs>
        <w:jc w:val="both"/>
        <w:rPr>
          <w:b/>
          <w:bCs/>
          <w:color w:val="000000"/>
          <w:sz w:val="28"/>
          <w:szCs w:val="28"/>
          <w:lang w:val="it-IT"/>
        </w:rPr>
      </w:pPr>
    </w:p>
    <w:p w14:paraId="23E2CA0E" w14:textId="77777777" w:rsidR="009A39AA" w:rsidRDefault="00000000" w:rsidP="007704A4">
      <w:pPr>
        <w:tabs>
          <w:tab w:val="center" w:pos="4819"/>
          <w:tab w:val="right" w:pos="9638"/>
        </w:tabs>
        <w:jc w:val="both"/>
        <w:rPr>
          <w:b/>
          <w:bCs/>
          <w:color w:val="000000"/>
          <w:sz w:val="28"/>
          <w:szCs w:val="28"/>
        </w:rPr>
      </w:pPr>
      <w:r>
        <w:rPr>
          <w:b/>
          <w:bCs/>
          <w:color w:val="000000"/>
          <w:sz w:val="28"/>
          <w:szCs w:val="28"/>
        </w:rPr>
        <w:t>Comunicato stampa</w:t>
      </w:r>
    </w:p>
    <w:p w14:paraId="4E6E451D" w14:textId="7F5D37EE" w:rsidR="009A39AA" w:rsidRDefault="00E77940" w:rsidP="007704A4">
      <w:pPr>
        <w:tabs>
          <w:tab w:val="center" w:pos="4819"/>
          <w:tab w:val="right" w:pos="9638"/>
        </w:tabs>
        <w:jc w:val="both"/>
        <w:rPr>
          <w:b/>
          <w:bCs/>
          <w:color w:val="000000"/>
          <w:sz w:val="28"/>
          <w:szCs w:val="28"/>
        </w:rPr>
      </w:pPr>
      <w:r>
        <w:rPr>
          <w:b/>
          <w:bCs/>
          <w:color w:val="000000"/>
          <w:sz w:val="28"/>
          <w:szCs w:val="28"/>
        </w:rPr>
        <w:t>01</w:t>
      </w:r>
      <w:r w:rsidR="00000000">
        <w:rPr>
          <w:b/>
          <w:bCs/>
          <w:color w:val="000000"/>
          <w:sz w:val="28"/>
          <w:szCs w:val="28"/>
        </w:rPr>
        <w:t>/1</w:t>
      </w:r>
      <w:r>
        <w:rPr>
          <w:b/>
          <w:bCs/>
          <w:color w:val="000000"/>
          <w:sz w:val="28"/>
          <w:szCs w:val="28"/>
        </w:rPr>
        <w:t>2</w:t>
      </w:r>
      <w:r w:rsidR="00000000">
        <w:rPr>
          <w:b/>
          <w:bCs/>
          <w:color w:val="000000"/>
          <w:sz w:val="28"/>
          <w:szCs w:val="28"/>
        </w:rPr>
        <w:t>/2025</w:t>
      </w:r>
    </w:p>
    <w:p w14:paraId="775E550E" w14:textId="77777777" w:rsidR="009A39AA" w:rsidRDefault="009A39AA" w:rsidP="007704A4">
      <w:pPr>
        <w:tabs>
          <w:tab w:val="center" w:pos="4819"/>
          <w:tab w:val="right" w:pos="9638"/>
        </w:tabs>
        <w:jc w:val="both"/>
        <w:rPr>
          <w:b/>
          <w:bCs/>
          <w:color w:val="000000"/>
          <w:sz w:val="28"/>
          <w:szCs w:val="28"/>
        </w:rPr>
      </w:pPr>
    </w:p>
    <w:p w14:paraId="741EF198" w14:textId="7563A047" w:rsidR="009A39AA" w:rsidRDefault="00BA67AE" w:rsidP="007704A4">
      <w:pPr>
        <w:jc w:val="both"/>
        <w:rPr>
          <w:color w:val="000000"/>
          <w:sz w:val="28"/>
          <w:szCs w:val="28"/>
        </w:rPr>
      </w:pPr>
      <w:r>
        <w:rPr>
          <w:b/>
          <w:sz w:val="28"/>
          <w:szCs w:val="28"/>
        </w:rPr>
        <w:t>Cultura. Castruccio Castracani e l’espugnazione della Rocca</w:t>
      </w:r>
    </w:p>
    <w:p w14:paraId="518073D3" w14:textId="77777777" w:rsidR="00BA67AE" w:rsidRDefault="00BA67AE" w:rsidP="005166C2">
      <w:pPr>
        <w:jc w:val="both"/>
        <w:rPr>
          <w:color w:val="000000"/>
          <w:sz w:val="28"/>
          <w:szCs w:val="28"/>
        </w:rPr>
      </w:pPr>
      <w:bookmarkStart w:id="0" w:name="_6dku7wh0ic65" w:colFirst="0" w:colLast="0"/>
      <w:bookmarkEnd w:id="0"/>
    </w:p>
    <w:p w14:paraId="33C047B3" w14:textId="0ABB60E2" w:rsidR="005166C2" w:rsidRDefault="00000000" w:rsidP="005166C2">
      <w:pPr>
        <w:jc w:val="both"/>
        <w:rPr>
          <w:color w:val="000000"/>
          <w:sz w:val="28"/>
          <w:szCs w:val="28"/>
          <w:lang w:val="it-IT"/>
        </w:rPr>
      </w:pPr>
      <w:r>
        <w:rPr>
          <w:color w:val="000000"/>
          <w:sz w:val="28"/>
          <w:szCs w:val="28"/>
        </w:rPr>
        <w:t xml:space="preserve">CARMIGNANO – </w:t>
      </w:r>
      <w:r w:rsidR="005166C2">
        <w:rPr>
          <w:color w:val="000000"/>
          <w:sz w:val="28"/>
          <w:szCs w:val="28"/>
        </w:rPr>
        <w:t>“</w:t>
      </w:r>
      <w:r w:rsidR="005166C2" w:rsidRPr="005166C2">
        <w:rPr>
          <w:color w:val="000000"/>
          <w:sz w:val="28"/>
          <w:szCs w:val="28"/>
        </w:rPr>
        <w:t>Castruccio Castracani e Carmignano</w:t>
      </w:r>
      <w:r w:rsidR="005166C2">
        <w:rPr>
          <w:color w:val="000000"/>
          <w:sz w:val="28"/>
          <w:szCs w:val="28"/>
        </w:rPr>
        <w:t xml:space="preserve">. </w:t>
      </w:r>
      <w:r w:rsidR="005166C2" w:rsidRPr="005166C2">
        <w:rPr>
          <w:color w:val="000000"/>
          <w:sz w:val="28"/>
          <w:szCs w:val="28"/>
        </w:rPr>
        <w:t>700 anni dall’assedio alla Rocca</w:t>
      </w:r>
      <w:r w:rsidR="005166C2">
        <w:rPr>
          <w:color w:val="000000"/>
          <w:sz w:val="28"/>
          <w:szCs w:val="28"/>
        </w:rPr>
        <w:t>”, di</w:t>
      </w:r>
      <w:r w:rsidR="005166C2" w:rsidRPr="005166C2">
        <w:rPr>
          <w:color w:val="000000"/>
          <w:sz w:val="28"/>
          <w:szCs w:val="28"/>
          <w:lang w:val="it-IT"/>
        </w:rPr>
        <w:t xml:space="preserve"> tutto questo si parlerà nell</w:t>
      </w:r>
      <w:r w:rsidR="005166C2">
        <w:rPr>
          <w:color w:val="000000"/>
          <w:sz w:val="28"/>
          <w:szCs w:val="28"/>
          <w:lang w:val="it-IT"/>
        </w:rPr>
        <w:t>’</w:t>
      </w:r>
      <w:r w:rsidR="005166C2" w:rsidRPr="005166C2">
        <w:rPr>
          <w:color w:val="000000"/>
          <w:sz w:val="28"/>
          <w:szCs w:val="28"/>
          <w:lang w:val="it-IT"/>
        </w:rPr>
        <w:t xml:space="preserve">iniziativa organizzata dal </w:t>
      </w:r>
      <w:r w:rsidR="005166C2">
        <w:rPr>
          <w:color w:val="000000"/>
          <w:sz w:val="28"/>
          <w:szCs w:val="28"/>
          <w:lang w:val="it-IT"/>
        </w:rPr>
        <w:t>g</w:t>
      </w:r>
      <w:r w:rsidR="005166C2" w:rsidRPr="005166C2">
        <w:rPr>
          <w:color w:val="000000"/>
          <w:sz w:val="28"/>
          <w:szCs w:val="28"/>
          <w:lang w:val="it-IT"/>
        </w:rPr>
        <w:t>ruppo d'</w:t>
      </w:r>
      <w:r w:rsidR="005166C2">
        <w:rPr>
          <w:color w:val="000000"/>
          <w:sz w:val="28"/>
          <w:szCs w:val="28"/>
          <w:lang w:val="it-IT"/>
        </w:rPr>
        <w:t>i</w:t>
      </w:r>
      <w:r w:rsidR="005166C2" w:rsidRPr="005166C2">
        <w:rPr>
          <w:color w:val="000000"/>
          <w:sz w:val="28"/>
          <w:szCs w:val="28"/>
          <w:lang w:val="it-IT"/>
        </w:rPr>
        <w:t xml:space="preserve">ncontri Il Campano, </w:t>
      </w:r>
      <w:r w:rsidR="00BA67AE">
        <w:rPr>
          <w:color w:val="000000"/>
          <w:sz w:val="28"/>
          <w:szCs w:val="28"/>
          <w:lang w:val="it-IT"/>
        </w:rPr>
        <w:t xml:space="preserve">con il patrocinio del Comune, </w:t>
      </w:r>
      <w:r w:rsidR="005166C2">
        <w:rPr>
          <w:color w:val="000000"/>
          <w:sz w:val="28"/>
          <w:szCs w:val="28"/>
          <w:lang w:val="it-IT"/>
        </w:rPr>
        <w:t>nella Sala consiliare del Palazzo comunale, giovedì</w:t>
      </w:r>
      <w:r w:rsidR="005166C2" w:rsidRPr="005166C2">
        <w:rPr>
          <w:color w:val="000000"/>
          <w:sz w:val="28"/>
          <w:szCs w:val="28"/>
          <w:lang w:val="it-IT"/>
        </w:rPr>
        <w:t xml:space="preserve"> 4 dicembre</w:t>
      </w:r>
      <w:r w:rsidR="005166C2">
        <w:rPr>
          <w:color w:val="000000"/>
          <w:sz w:val="28"/>
          <w:szCs w:val="28"/>
          <w:lang w:val="it-IT"/>
        </w:rPr>
        <w:t>,</w:t>
      </w:r>
      <w:r w:rsidR="005166C2" w:rsidRPr="005166C2">
        <w:rPr>
          <w:color w:val="000000"/>
          <w:sz w:val="28"/>
          <w:szCs w:val="28"/>
          <w:lang w:val="it-IT"/>
        </w:rPr>
        <w:t xml:space="preserve"> alle ore 21</w:t>
      </w:r>
      <w:r w:rsidR="005166C2">
        <w:rPr>
          <w:color w:val="000000"/>
          <w:sz w:val="28"/>
          <w:szCs w:val="28"/>
          <w:lang w:val="it-IT"/>
        </w:rPr>
        <w:t>.</w:t>
      </w:r>
      <w:r w:rsidR="005166C2" w:rsidRPr="005166C2">
        <w:rPr>
          <w:color w:val="000000"/>
          <w:sz w:val="28"/>
          <w:szCs w:val="28"/>
          <w:lang w:val="it-IT"/>
        </w:rPr>
        <w:t xml:space="preserve"> </w:t>
      </w:r>
      <w:r w:rsidR="00BA67AE" w:rsidRPr="00BA67AE">
        <w:rPr>
          <w:color w:val="000000"/>
          <w:sz w:val="28"/>
          <w:szCs w:val="28"/>
          <w:lang w:val="it-IT"/>
        </w:rPr>
        <w:t xml:space="preserve">Nel corso della serata, animata da alcune sorprese, interverranno </w:t>
      </w:r>
      <w:r w:rsidR="00BA67AE">
        <w:rPr>
          <w:color w:val="000000"/>
          <w:sz w:val="28"/>
          <w:szCs w:val="28"/>
          <w:lang w:val="it-IT"/>
        </w:rPr>
        <w:t>l’</w:t>
      </w:r>
      <w:r w:rsidR="00BA67AE" w:rsidRPr="00BA67AE">
        <w:rPr>
          <w:color w:val="000000"/>
          <w:sz w:val="28"/>
          <w:szCs w:val="28"/>
          <w:lang w:val="it-IT"/>
        </w:rPr>
        <w:t xml:space="preserve">assessore alla Cultura </w:t>
      </w:r>
      <w:r w:rsidR="00BA67AE">
        <w:rPr>
          <w:color w:val="000000"/>
          <w:sz w:val="28"/>
          <w:szCs w:val="28"/>
          <w:lang w:val="it-IT"/>
        </w:rPr>
        <w:t xml:space="preserve">Maria Cristina Monni, </w:t>
      </w:r>
      <w:r w:rsidR="00BA67AE" w:rsidRPr="00BA67AE">
        <w:rPr>
          <w:color w:val="000000"/>
          <w:sz w:val="28"/>
          <w:szCs w:val="28"/>
          <w:lang w:val="it-IT"/>
        </w:rPr>
        <w:t xml:space="preserve">Alberto Bonechi, del </w:t>
      </w:r>
      <w:r w:rsidR="00BA67AE">
        <w:rPr>
          <w:color w:val="000000"/>
          <w:sz w:val="28"/>
          <w:szCs w:val="28"/>
          <w:lang w:val="it-IT"/>
        </w:rPr>
        <w:t>g</w:t>
      </w:r>
      <w:r w:rsidR="00BA67AE" w:rsidRPr="00BA67AE">
        <w:rPr>
          <w:color w:val="000000"/>
          <w:sz w:val="28"/>
          <w:szCs w:val="28"/>
          <w:lang w:val="it-IT"/>
        </w:rPr>
        <w:t>ruppo d</w:t>
      </w:r>
      <w:r w:rsidR="00BA67AE">
        <w:rPr>
          <w:color w:val="000000"/>
          <w:sz w:val="28"/>
          <w:szCs w:val="28"/>
          <w:lang w:val="it-IT"/>
        </w:rPr>
        <w:t>’i</w:t>
      </w:r>
      <w:r w:rsidR="00BA67AE" w:rsidRPr="00BA67AE">
        <w:rPr>
          <w:color w:val="000000"/>
          <w:sz w:val="28"/>
          <w:szCs w:val="28"/>
          <w:lang w:val="it-IT"/>
        </w:rPr>
        <w:t>ncontri Il Campano, Elena Petrioli, guida storica fiorentin</w:t>
      </w:r>
      <w:r w:rsidR="00BA67AE">
        <w:rPr>
          <w:color w:val="000000"/>
          <w:sz w:val="28"/>
          <w:szCs w:val="28"/>
          <w:lang w:val="it-IT"/>
        </w:rPr>
        <w:t>a.</w:t>
      </w:r>
    </w:p>
    <w:p w14:paraId="0721486D" w14:textId="77777777" w:rsidR="00BA67AE" w:rsidRDefault="00BA67AE" w:rsidP="00BA67AE">
      <w:pPr>
        <w:jc w:val="both"/>
        <w:rPr>
          <w:color w:val="000000"/>
          <w:sz w:val="28"/>
          <w:szCs w:val="28"/>
          <w:lang w:val="it-IT"/>
        </w:rPr>
      </w:pPr>
      <w:r w:rsidRPr="00BA67AE">
        <w:rPr>
          <w:color w:val="000000"/>
          <w:sz w:val="28"/>
          <w:szCs w:val="28"/>
          <w:lang w:val="it-IT"/>
        </w:rPr>
        <w:t>Esattamente 700 anni fa, nell'autunno del 1325, Castruccio Castracani degli Antelminelli espugnava la Rocca di Carmignano. Il signore di Lucca arrivava preceduto da una fama sinistra, quella di un condottiero temibile, spietato e sanguinario. Non c'era esercito che potesse sconfiggerlo, fortilizio che potesse resistergli, e il suo motto non a caso era "</w:t>
      </w:r>
      <w:proofErr w:type="spellStart"/>
      <w:r w:rsidRPr="00BA67AE">
        <w:rPr>
          <w:color w:val="000000"/>
          <w:sz w:val="28"/>
          <w:szCs w:val="28"/>
          <w:lang w:val="it-IT"/>
        </w:rPr>
        <w:t>inexpugnabilis</w:t>
      </w:r>
      <w:proofErr w:type="spellEnd"/>
      <w:r w:rsidRPr="00BA67AE">
        <w:rPr>
          <w:color w:val="000000"/>
          <w:sz w:val="28"/>
          <w:szCs w:val="28"/>
          <w:lang w:val="it-IT"/>
        </w:rPr>
        <w:t xml:space="preserve">". </w:t>
      </w:r>
    </w:p>
    <w:p w14:paraId="702486AD" w14:textId="25E4A779" w:rsidR="00BA67AE" w:rsidRPr="005166C2" w:rsidRDefault="00BA67AE" w:rsidP="00BA67AE">
      <w:pPr>
        <w:jc w:val="both"/>
        <w:rPr>
          <w:color w:val="000000"/>
          <w:sz w:val="28"/>
          <w:szCs w:val="28"/>
          <w:lang w:val="it-IT"/>
        </w:rPr>
      </w:pPr>
      <w:r w:rsidRPr="00BA67AE">
        <w:rPr>
          <w:color w:val="000000"/>
          <w:sz w:val="28"/>
          <w:szCs w:val="28"/>
          <w:lang w:val="it-IT"/>
        </w:rPr>
        <w:t xml:space="preserve">Castruccio si mise in luce come uno dei più valenti uomini d'armi del XIV secolo, spiccando con la statura di un gigante nell'Italia divisa tra Guelfi e Ghibellini, teatro di aspre battaglie e faide familiari. Ovunque passava seminava terrore, morte e distruzione, demolendo le strutture fortificate che cadevano nelle sue mani. </w:t>
      </w:r>
      <w:r w:rsidRPr="00BA67AE">
        <w:rPr>
          <w:color w:val="000000"/>
          <w:sz w:val="28"/>
          <w:szCs w:val="28"/>
          <w:lang w:val="it-IT"/>
        </w:rPr>
        <w:t>Tuttavia,</w:t>
      </w:r>
      <w:r w:rsidRPr="00BA67AE">
        <w:rPr>
          <w:color w:val="000000"/>
          <w:sz w:val="28"/>
          <w:szCs w:val="28"/>
          <w:lang w:val="it-IT"/>
        </w:rPr>
        <w:t xml:space="preserve"> risparmiò quella di Carmignano, che anzi sotto il suo dominio venne ulteriormente rafforzata in virtù della sua posizione strategica, a causa della quale fu lungamente contesa tra pistoiesi e fiorentini.</w:t>
      </w:r>
    </w:p>
    <w:sectPr w:rsidR="00BA67AE" w:rsidRPr="005166C2">
      <w:pgSz w:w="11906" w:h="16838"/>
      <w:pgMar w:top="567" w:right="1134" w:bottom="567" w:left="1134"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966CE3E3-E5E2-4C99-8C7E-AB040B6455CA}"/>
  </w:font>
  <w:font w:name="Garamond">
    <w:panose1 w:val="02020404030301010803"/>
    <w:charset w:val="00"/>
    <w:family w:val="roman"/>
    <w:pitch w:val="variable"/>
    <w:sig w:usb0="00000287" w:usb1="00000000" w:usb2="00000000" w:usb3="00000000" w:csb0="0000009F" w:csb1="00000000"/>
    <w:embedRegular r:id="rId2" w:fontKey="{DA91FB54-963D-4D90-BB3A-454DFF188381}"/>
  </w:font>
  <w:font w:name="Calibri">
    <w:panose1 w:val="020F0502020204030204"/>
    <w:charset w:val="00"/>
    <w:family w:val="swiss"/>
    <w:pitch w:val="variable"/>
    <w:sig w:usb0="E4002EFF" w:usb1="C200247B" w:usb2="00000009" w:usb3="00000000" w:csb0="000001FF" w:csb1="00000000"/>
    <w:embedRegular r:id="rId3" w:fontKey="{F27787CE-D137-4FD8-B451-3C7F1B0EAAEB}"/>
  </w:font>
  <w:font w:name="Cambria">
    <w:panose1 w:val="02040503050406030204"/>
    <w:charset w:val="00"/>
    <w:family w:val="roman"/>
    <w:pitch w:val="variable"/>
    <w:sig w:usb0="E00006FF" w:usb1="420024FF" w:usb2="02000000" w:usb3="00000000" w:csb0="0000019F" w:csb1="00000000"/>
    <w:embedRegular r:id="rId4" w:fontKey="{29F3B7BC-414A-454C-AA7A-716374EF0F7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9AA"/>
    <w:rsid w:val="0021490B"/>
    <w:rsid w:val="002717CB"/>
    <w:rsid w:val="005166C2"/>
    <w:rsid w:val="00541CAA"/>
    <w:rsid w:val="00575F6A"/>
    <w:rsid w:val="00594413"/>
    <w:rsid w:val="0064145C"/>
    <w:rsid w:val="00736C1F"/>
    <w:rsid w:val="007704A4"/>
    <w:rsid w:val="00887511"/>
    <w:rsid w:val="008928A7"/>
    <w:rsid w:val="00895E5C"/>
    <w:rsid w:val="008F796E"/>
    <w:rsid w:val="009A39AA"/>
    <w:rsid w:val="00AC713D"/>
    <w:rsid w:val="00B43AD1"/>
    <w:rsid w:val="00B954E8"/>
    <w:rsid w:val="00BA67AE"/>
    <w:rsid w:val="00C639F3"/>
    <w:rsid w:val="00CD104B"/>
    <w:rsid w:val="00D20D8C"/>
    <w:rsid w:val="00D501D7"/>
    <w:rsid w:val="00E77940"/>
    <w:rsid w:val="00ED5553"/>
    <w:rsid w:val="00EE7BC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A6646"/>
  <w15:docId w15:val="{29BC9C9D-E160-473B-9D62-7AAFF1792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bCs/>
      <w:sz w:val="48"/>
      <w:szCs w:val="48"/>
    </w:rPr>
  </w:style>
  <w:style w:type="paragraph" w:styleId="Titolo2">
    <w:name w:val="heading 2"/>
    <w:basedOn w:val="Normale"/>
    <w:next w:val="Normale"/>
    <w:uiPriority w:val="9"/>
    <w:semiHidden/>
    <w:unhideWhenUsed/>
    <w:qFormat/>
    <w:pPr>
      <w:keepNext/>
      <w:keepLines/>
      <w:spacing w:before="360" w:after="80"/>
      <w:outlineLvl w:val="1"/>
    </w:pPr>
    <w:rPr>
      <w:b/>
      <w:bCs/>
      <w:sz w:val="36"/>
      <w:szCs w:val="36"/>
    </w:rPr>
  </w:style>
  <w:style w:type="paragraph" w:styleId="Titolo3">
    <w:name w:val="heading 3"/>
    <w:basedOn w:val="Normale"/>
    <w:next w:val="Normale"/>
    <w:uiPriority w:val="9"/>
    <w:semiHidden/>
    <w:unhideWhenUsed/>
    <w:qFormat/>
    <w:pPr>
      <w:keepNext/>
      <w:keepLines/>
      <w:spacing w:before="280" w:after="80"/>
      <w:outlineLvl w:val="2"/>
    </w:pPr>
    <w:rPr>
      <w:b/>
      <w:bCs/>
      <w:sz w:val="28"/>
      <w:szCs w:val="28"/>
    </w:rPr>
  </w:style>
  <w:style w:type="paragraph" w:styleId="Titolo4">
    <w:name w:val="heading 4"/>
    <w:basedOn w:val="Normale"/>
    <w:next w:val="Normale"/>
    <w:uiPriority w:val="9"/>
    <w:semiHidden/>
    <w:unhideWhenUsed/>
    <w:qFormat/>
    <w:pPr>
      <w:keepNext/>
      <w:keepLines/>
      <w:spacing w:before="240" w:after="40"/>
      <w:outlineLvl w:val="3"/>
    </w:pPr>
    <w:rPr>
      <w:b/>
      <w:bCs/>
      <w:sz w:val="24"/>
      <w:szCs w:val="24"/>
    </w:rPr>
  </w:style>
  <w:style w:type="paragraph" w:styleId="Titolo5">
    <w:name w:val="heading 5"/>
    <w:basedOn w:val="Normale"/>
    <w:next w:val="Normale"/>
    <w:uiPriority w:val="9"/>
    <w:semiHidden/>
    <w:unhideWhenUsed/>
    <w:qFormat/>
    <w:pPr>
      <w:keepNext/>
      <w:keepLines/>
      <w:spacing w:before="220" w:after="40"/>
      <w:outlineLvl w:val="4"/>
    </w:pPr>
    <w:rPr>
      <w:b/>
      <w:bCs/>
      <w:sz w:val="22"/>
      <w:szCs w:val="22"/>
    </w:rPr>
  </w:style>
  <w:style w:type="paragraph" w:styleId="Titolo6">
    <w:name w:val="heading 6"/>
    <w:basedOn w:val="Normale"/>
    <w:next w:val="Normale"/>
    <w:uiPriority w:val="9"/>
    <w:semiHidden/>
    <w:unhideWhenUsed/>
    <w:qFormat/>
    <w:pPr>
      <w:keepNext/>
      <w:keepLines/>
      <w:spacing w:before="200" w:after="40"/>
      <w:outlineLvl w:val="5"/>
    </w:pPr>
    <w:rPr>
      <w:b/>
      <w:bCs/>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 w:type="paragraph" w:styleId="Corpotesto">
    <w:name w:val="Body Text"/>
    <w:basedOn w:val="Normale"/>
    <w:link w:val="CorpotestoCarattere"/>
    <w:uiPriority w:val="99"/>
    <w:semiHidden/>
    <w:unhideWhenUsed/>
    <w:rsid w:val="005166C2"/>
    <w:pPr>
      <w:spacing w:after="120"/>
    </w:pPr>
  </w:style>
  <w:style w:type="character" w:customStyle="1" w:styleId="CorpotestoCarattere">
    <w:name w:val="Corpo testo Carattere"/>
    <w:basedOn w:val="Carpredefinitoparagrafo"/>
    <w:link w:val="Corpotesto"/>
    <w:uiPriority w:val="99"/>
    <w:semiHidden/>
    <w:rsid w:val="005166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ufficiostampa@comune.carmignano.po.it" TargetMode="External"/><Relationship Id="rId4"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253</Words>
  <Characters>1444</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369754</dc:creator>
  <cp:lastModifiedBy>Brunello Gabellini</cp:lastModifiedBy>
  <cp:revision>2</cp:revision>
  <dcterms:created xsi:type="dcterms:W3CDTF">2025-12-01T12:18:00Z</dcterms:created>
  <dcterms:modified xsi:type="dcterms:W3CDTF">2025-12-01T12:18:00Z</dcterms:modified>
</cp:coreProperties>
</file>