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482BD11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62D7A">
        <w:rPr>
          <w:b/>
          <w:bCs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447BAC22" w:rsidR="0066477F" w:rsidRDefault="00062D7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Piscina comunale</w:t>
      </w:r>
      <w:r w:rsidR="00AF21C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Da lunedì il cantiere per lavori di manutenzione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3F6E2C6" w14:textId="5D0B8963" w:rsidR="00BC1CFF" w:rsidRPr="00BC1CFF" w:rsidRDefault="00000000" w:rsidP="00BC1C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A662F3">
        <w:rPr>
          <w:color w:val="000000"/>
          <w:sz w:val="28"/>
          <w:szCs w:val="28"/>
        </w:rPr>
        <w:t xml:space="preserve">Partirà lunedì il cantiere alla piscina comunale di Comeana per i lavori di manutenzione </w:t>
      </w:r>
      <w:r w:rsidR="00BC1CFF">
        <w:rPr>
          <w:color w:val="000000"/>
          <w:sz w:val="28"/>
          <w:szCs w:val="28"/>
        </w:rPr>
        <w:t>al</w:t>
      </w:r>
      <w:r w:rsidR="00A662F3">
        <w:rPr>
          <w:color w:val="000000"/>
          <w:sz w:val="28"/>
          <w:szCs w:val="28"/>
        </w:rPr>
        <w:t>l’impianto</w:t>
      </w:r>
      <w:r w:rsidR="00BC1CFF">
        <w:rPr>
          <w:color w:val="000000"/>
          <w:sz w:val="28"/>
          <w:szCs w:val="28"/>
        </w:rPr>
        <w:t xml:space="preserve"> di via Silone. L’intervento prevede opere di </w:t>
      </w:r>
      <w:r w:rsidR="00BC1CFF" w:rsidRPr="00BC1CFF">
        <w:rPr>
          <w:color w:val="000000"/>
          <w:sz w:val="28"/>
          <w:szCs w:val="28"/>
        </w:rPr>
        <w:t>ripristino dei controsoffitti</w:t>
      </w:r>
      <w:r w:rsidR="00BC1CFF">
        <w:rPr>
          <w:color w:val="000000"/>
          <w:sz w:val="28"/>
          <w:szCs w:val="28"/>
        </w:rPr>
        <w:t xml:space="preserve">, con pannelli in cartongesso, </w:t>
      </w:r>
      <w:r w:rsidR="00BC1CFF" w:rsidRPr="00BC1CFF">
        <w:rPr>
          <w:color w:val="000000"/>
          <w:sz w:val="28"/>
          <w:szCs w:val="28"/>
        </w:rPr>
        <w:t>di una p</w:t>
      </w:r>
      <w:r w:rsidR="00BC1CFF">
        <w:rPr>
          <w:color w:val="000000"/>
          <w:sz w:val="28"/>
          <w:szCs w:val="28"/>
        </w:rPr>
        <w:t xml:space="preserve">arte </w:t>
      </w:r>
      <w:r w:rsidR="00BC1CFF" w:rsidRPr="00BC1CFF">
        <w:rPr>
          <w:color w:val="000000"/>
          <w:sz w:val="28"/>
          <w:szCs w:val="28"/>
        </w:rPr>
        <w:t>del locale di ingresso</w:t>
      </w:r>
      <w:r w:rsidR="00BC1CFF">
        <w:rPr>
          <w:color w:val="000000"/>
          <w:sz w:val="28"/>
          <w:szCs w:val="28"/>
        </w:rPr>
        <w:t xml:space="preserve">. </w:t>
      </w:r>
      <w:r w:rsidR="006F6B2F">
        <w:rPr>
          <w:color w:val="000000"/>
          <w:sz w:val="28"/>
          <w:szCs w:val="28"/>
        </w:rPr>
        <w:t>In buona</w:t>
      </w:r>
      <w:r w:rsidR="00BC1CFF">
        <w:rPr>
          <w:color w:val="000000"/>
          <w:sz w:val="28"/>
          <w:szCs w:val="28"/>
        </w:rPr>
        <w:t xml:space="preserve"> sostanza i lavori, che prevedono l’installazione di una barriera per il vapore, consentiranno un miglior isolamento termico degli ambienti</w:t>
      </w:r>
      <w:r w:rsidR="00BC1CFF" w:rsidRPr="00BC1CFF">
        <w:rPr>
          <w:color w:val="000000"/>
          <w:sz w:val="28"/>
          <w:szCs w:val="28"/>
        </w:rPr>
        <w:t xml:space="preserve"> dell'impianto natatorio.</w:t>
      </w:r>
    </w:p>
    <w:p w14:paraId="6440F7DE" w14:textId="77777777" w:rsidR="00043EB5" w:rsidRDefault="00BC1CFF" w:rsidP="00BC1C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spesa complessiva s</w:t>
      </w:r>
      <w:r w:rsidR="006F6B2F">
        <w:rPr>
          <w:color w:val="000000"/>
          <w:sz w:val="28"/>
          <w:szCs w:val="28"/>
        </w:rPr>
        <w:t xml:space="preserve">upera i 24 mila euro e comprende, in un unico blocco di assegnazione, anche i lavori di rifinitura e manutenzione alla scuola primaria “Quinto Martini” di Seano, che fanno parte dei normali interventi di cura degli edifici scolastici </w:t>
      </w:r>
      <w:r w:rsidR="00043EB5">
        <w:rPr>
          <w:color w:val="000000"/>
          <w:sz w:val="28"/>
          <w:szCs w:val="28"/>
        </w:rPr>
        <w:t>con il cantiere che, in questo caso, sarà avviato in estate, nel periodo di sospensione delle lezioni.</w:t>
      </w:r>
    </w:p>
    <w:p w14:paraId="69817F72" w14:textId="2803304D" w:rsidR="00062D7A" w:rsidRDefault="00043EB5" w:rsidP="00BC1C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a proposito di lavori, dalle parti di Seano, prosegue l’installazione del nuovo elettrodotto, con via Torricelli, nella zona industriale, che sarà in un tratto a senso unico </w:t>
      </w:r>
      <w:r w:rsidR="00BC1CFF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lternato, con movieri o all’occorrenza con semaforo, da lunedì 23 febbraio a martedì 14 aprile, nella fascia oraria </w:t>
      </w:r>
      <w:r w:rsidR="00062D7A">
        <w:rPr>
          <w:color w:val="000000"/>
          <w:sz w:val="28"/>
          <w:szCs w:val="28"/>
        </w:rPr>
        <w:t>7-18.</w:t>
      </w:r>
    </w:p>
    <w:sectPr w:rsidR="00062D7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EB63FFC-073B-438A-8838-30B5A497805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355FCF40-AB1D-4262-8582-84DDB96AA3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6DC0F36-34A8-4371-9585-5469A53574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93FAEF-68F8-4766-A7E9-B5657D763D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27334B"/>
    <w:rsid w:val="002829C9"/>
    <w:rsid w:val="00293D21"/>
    <w:rsid w:val="002A0F23"/>
    <w:rsid w:val="002E5D57"/>
    <w:rsid w:val="003C0774"/>
    <w:rsid w:val="003C6737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9639F1"/>
    <w:rsid w:val="00986AC8"/>
    <w:rsid w:val="00A55A72"/>
    <w:rsid w:val="00A662F3"/>
    <w:rsid w:val="00A87A7C"/>
    <w:rsid w:val="00AA7BDE"/>
    <w:rsid w:val="00AF21CE"/>
    <w:rsid w:val="00B30846"/>
    <w:rsid w:val="00B660D3"/>
    <w:rsid w:val="00BC1CFF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2026-02-13T10:00:00Z</dcterms:created>
  <dcterms:modified xsi:type="dcterms:W3CDTF">2026-02-13T10:00:00Z</dcterms:modified>
</cp:coreProperties>
</file>