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440A83C9" w:rsidR="0066477F" w:rsidRDefault="00293D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85479">
        <w:rPr>
          <w:b/>
          <w:bCs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626E8F09" w:rsidR="0066477F" w:rsidRDefault="002A0F2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Sicurezza idraulica. Prestanti incontra il consigliere regionale Biffoni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78D9BF87" w14:textId="11B96B85" w:rsidR="0083206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83206C" w:rsidRPr="0083206C">
        <w:rPr>
          <w:color w:val="000000"/>
          <w:sz w:val="28"/>
          <w:szCs w:val="28"/>
        </w:rPr>
        <w:t>«</w:t>
      </w:r>
      <w:r w:rsidR="0083206C">
        <w:rPr>
          <w:color w:val="000000"/>
          <w:sz w:val="28"/>
          <w:szCs w:val="28"/>
        </w:rPr>
        <w:t>E’ stato un incontro molto utile</w:t>
      </w:r>
      <w:r w:rsidR="0083206C" w:rsidRPr="0083206C">
        <w:rPr>
          <w:color w:val="000000"/>
          <w:sz w:val="28"/>
          <w:szCs w:val="28"/>
        </w:rPr>
        <w:t>»</w:t>
      </w:r>
      <w:r w:rsidR="0083206C">
        <w:rPr>
          <w:color w:val="000000"/>
          <w:sz w:val="28"/>
          <w:szCs w:val="28"/>
        </w:rPr>
        <w:t xml:space="preserve">, descrive così il sindaco Edoardo Prestanti il colloquio avuto, </w:t>
      </w:r>
      <w:r w:rsidR="005B4AAE">
        <w:rPr>
          <w:color w:val="000000"/>
          <w:sz w:val="28"/>
          <w:szCs w:val="28"/>
        </w:rPr>
        <w:t>giorni fa</w:t>
      </w:r>
      <w:r w:rsidR="0083206C">
        <w:rPr>
          <w:color w:val="000000"/>
          <w:sz w:val="28"/>
          <w:szCs w:val="28"/>
        </w:rPr>
        <w:t xml:space="preserve">, nel suo studio in Palazzo comunale, con il consigliere regionale Matteo Biffoni. Al centro della riunione le questioni della sicurezza idraulica di Carmignano e dei progetti </w:t>
      </w:r>
      <w:proofErr w:type="gramStart"/>
      <w:r w:rsidR="0083206C">
        <w:rPr>
          <w:color w:val="000000"/>
          <w:sz w:val="28"/>
          <w:szCs w:val="28"/>
        </w:rPr>
        <w:t>messi in campo</w:t>
      </w:r>
      <w:proofErr w:type="gramEnd"/>
      <w:r w:rsidR="0083206C">
        <w:rPr>
          <w:color w:val="000000"/>
          <w:sz w:val="28"/>
          <w:szCs w:val="28"/>
        </w:rPr>
        <w:t xml:space="preserve"> o che dovranno essere </w:t>
      </w:r>
      <w:proofErr w:type="gramStart"/>
      <w:r w:rsidR="0083206C">
        <w:rPr>
          <w:color w:val="000000"/>
          <w:sz w:val="28"/>
          <w:szCs w:val="28"/>
        </w:rPr>
        <w:t>messi in campo</w:t>
      </w:r>
      <w:proofErr w:type="gramEnd"/>
      <w:r w:rsidR="0083206C">
        <w:rPr>
          <w:color w:val="000000"/>
          <w:sz w:val="28"/>
          <w:szCs w:val="28"/>
        </w:rPr>
        <w:t>.</w:t>
      </w:r>
    </w:p>
    <w:p w14:paraId="2267BF6E" w14:textId="7A32DE72" w:rsidR="00743BC4" w:rsidRDefault="008320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Prestanti ha fornito a Biffoni il quadro degli interventi che si sono succeduti dopo l’alluvione del novembre 2023, che colpì in particolar modo Seano, sottolineando come </w:t>
      </w:r>
      <w:r w:rsidRPr="0083206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dopo la fase dell’emergenza, interamente gestita dal Comune, con l’aiuto della Regione, e senza sostegni dal governo nazionale, si è ora passati a</w:t>
      </w:r>
      <w:r w:rsidR="00085479">
        <w:rPr>
          <w:color w:val="000000"/>
          <w:sz w:val="28"/>
          <w:szCs w:val="28"/>
        </w:rPr>
        <w:t>lle</w:t>
      </w:r>
      <w:r>
        <w:rPr>
          <w:color w:val="000000"/>
          <w:sz w:val="28"/>
          <w:szCs w:val="28"/>
        </w:rPr>
        <w:t xml:space="preserve"> </w:t>
      </w:r>
      <w:r w:rsidR="00085479">
        <w:rPr>
          <w:color w:val="000000"/>
          <w:sz w:val="28"/>
          <w:szCs w:val="28"/>
        </w:rPr>
        <w:t>azion</w:t>
      </w:r>
      <w:r>
        <w:rPr>
          <w:color w:val="000000"/>
          <w:sz w:val="28"/>
          <w:szCs w:val="28"/>
        </w:rPr>
        <w:t>i strutturali</w:t>
      </w:r>
      <w:r w:rsidRPr="0083206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 L</w:t>
      </w:r>
      <w:r w:rsidR="00AA7BDE">
        <w:rPr>
          <w:color w:val="000000"/>
          <w:sz w:val="28"/>
          <w:szCs w:val="28"/>
        </w:rPr>
        <w:t>’elenco delle opere</w:t>
      </w:r>
      <w:r>
        <w:rPr>
          <w:color w:val="000000"/>
          <w:sz w:val="28"/>
          <w:szCs w:val="28"/>
        </w:rPr>
        <w:t xml:space="preserve">, in atto o le cui procedure sono </w:t>
      </w:r>
      <w:r w:rsidR="00AA7BDE">
        <w:rPr>
          <w:color w:val="000000"/>
          <w:sz w:val="28"/>
          <w:szCs w:val="28"/>
        </w:rPr>
        <w:t xml:space="preserve">in fase avanzata, passate in rassegna dal sindaco con il consigliere regionale, anche </w:t>
      </w:r>
      <w:r w:rsidR="00AA7BDE" w:rsidRPr="00AA7BDE">
        <w:rPr>
          <w:color w:val="000000"/>
          <w:sz w:val="28"/>
          <w:szCs w:val="28"/>
        </w:rPr>
        <w:t>presidente della Terza commissione Sanità e politiche sociali</w:t>
      </w:r>
      <w:r w:rsidR="00AA7BDE">
        <w:rPr>
          <w:color w:val="000000"/>
          <w:sz w:val="28"/>
          <w:szCs w:val="28"/>
        </w:rPr>
        <w:t xml:space="preserve">, è lungo: la cassa d’espansione di Seano già avviata; il cantiere imminente per la cassa d’espansione sul rio </w:t>
      </w:r>
      <w:proofErr w:type="spellStart"/>
      <w:r w:rsidR="00AA7BDE">
        <w:rPr>
          <w:color w:val="000000"/>
          <w:sz w:val="28"/>
          <w:szCs w:val="28"/>
        </w:rPr>
        <w:t>Gualcino</w:t>
      </w:r>
      <w:proofErr w:type="spellEnd"/>
      <w:r w:rsidR="00AA7BDE">
        <w:rPr>
          <w:color w:val="000000"/>
          <w:sz w:val="28"/>
          <w:szCs w:val="28"/>
        </w:rPr>
        <w:t>; i lavori (partiti) di regimazione del torrente Furba  del Consorzio di bonifica Medio Valdarno che seguono altre a</w:t>
      </w:r>
      <w:r w:rsidR="00085479">
        <w:rPr>
          <w:color w:val="000000"/>
          <w:sz w:val="28"/>
          <w:szCs w:val="28"/>
        </w:rPr>
        <w:t>ttività</w:t>
      </w:r>
      <w:r w:rsidR="00AA7BDE">
        <w:rPr>
          <w:color w:val="000000"/>
          <w:sz w:val="28"/>
          <w:szCs w:val="28"/>
        </w:rPr>
        <w:t xml:space="preserve"> dello stesso Consorzio sullo stesso torrente; le pratiche avviate per la progettazione del nuovo ponte su via Valle; i numerosi interventi sulle strade comunali, pronti o in partenza, di mitigazione del rischio idraulico. </w:t>
      </w:r>
      <w:r w:rsidR="00AA7BDE" w:rsidRPr="00AA7BDE">
        <w:rPr>
          <w:color w:val="000000"/>
          <w:sz w:val="28"/>
          <w:szCs w:val="28"/>
        </w:rPr>
        <w:t>«</w:t>
      </w:r>
      <w:r w:rsidR="00AA7BDE">
        <w:rPr>
          <w:color w:val="000000"/>
          <w:sz w:val="28"/>
          <w:szCs w:val="28"/>
        </w:rPr>
        <w:t>Tutte azioni che comportano ingenti investimenti, in massima parte di derivazione europea e regionale</w:t>
      </w:r>
      <w:r w:rsidR="00AA7BDE" w:rsidRPr="00AA7BDE">
        <w:rPr>
          <w:color w:val="000000"/>
          <w:sz w:val="28"/>
          <w:szCs w:val="28"/>
        </w:rPr>
        <w:t>»</w:t>
      </w:r>
      <w:r w:rsidR="00743BC4">
        <w:rPr>
          <w:color w:val="000000"/>
          <w:sz w:val="28"/>
          <w:szCs w:val="28"/>
        </w:rPr>
        <w:t>, ha detto Prestanti nella sua illustrazione a Biffoni.</w:t>
      </w:r>
    </w:p>
    <w:p w14:paraId="0C59CA99" w14:textId="2839CEF5" w:rsidR="00743BC4" w:rsidRDefault="00743BC4" w:rsidP="00743BC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Ma al consigliere regionale il primo cittadino ha sottolineato come </w:t>
      </w:r>
      <w:r w:rsidRPr="00743BC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esigenza di Carmignano sia di mettere definitivamente al sicuro, o comunque ridurre ai minimi termini, l’impatto degli eventi meteo</w:t>
      </w:r>
      <w:r w:rsidRPr="00743BC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In questa direzione si sta procedendo con gli studi del Consorzio e del Genio civile per un </w:t>
      </w:r>
      <w:r w:rsidRPr="00EC7783">
        <w:rPr>
          <w:sz w:val="28"/>
          <w:szCs w:val="28"/>
        </w:rPr>
        <w:t>«</w:t>
      </w:r>
      <w:r>
        <w:rPr>
          <w:sz w:val="28"/>
          <w:szCs w:val="28"/>
        </w:rPr>
        <w:t>un’opera strutturale</w:t>
      </w:r>
      <w:r w:rsidRPr="00EC7783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2A0F23">
        <w:rPr>
          <w:sz w:val="28"/>
          <w:szCs w:val="28"/>
        </w:rPr>
        <w:t xml:space="preserve">così </w:t>
      </w:r>
      <w:r>
        <w:rPr>
          <w:sz w:val="28"/>
          <w:szCs w:val="28"/>
        </w:rPr>
        <w:t>l’ha definita il sindaco, sul torrente Furba</w:t>
      </w:r>
      <w:r w:rsidR="002A0F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43BC4">
        <w:rPr>
          <w:sz w:val="28"/>
          <w:szCs w:val="28"/>
        </w:rPr>
        <w:t>«</w:t>
      </w:r>
      <w:r>
        <w:rPr>
          <w:sz w:val="28"/>
          <w:szCs w:val="28"/>
        </w:rPr>
        <w:t>che possa evitare le situazioni drammatiche di due anni fa</w:t>
      </w:r>
      <w:r w:rsidRPr="00743BC4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14:paraId="2EDBEB78" w14:textId="588967A1" w:rsidR="00743BC4" w:rsidRPr="00EC7783" w:rsidRDefault="00743BC4" w:rsidP="00743B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 parte di Biffoni è stato assicurato </w:t>
      </w:r>
      <w:r w:rsidRPr="00743BC4">
        <w:rPr>
          <w:sz w:val="28"/>
          <w:szCs w:val="28"/>
        </w:rPr>
        <w:t>«</w:t>
      </w:r>
      <w:r>
        <w:rPr>
          <w:sz w:val="28"/>
          <w:szCs w:val="28"/>
        </w:rPr>
        <w:t>impegno e interessamento</w:t>
      </w:r>
      <w:r w:rsidRPr="00743BC4">
        <w:rPr>
          <w:sz w:val="28"/>
          <w:szCs w:val="28"/>
        </w:rPr>
        <w:t>»</w:t>
      </w:r>
      <w:r>
        <w:rPr>
          <w:sz w:val="28"/>
          <w:szCs w:val="28"/>
        </w:rPr>
        <w:t xml:space="preserve">, in modo </w:t>
      </w:r>
      <w:r w:rsidRPr="00743BC4">
        <w:rPr>
          <w:sz w:val="28"/>
          <w:szCs w:val="28"/>
        </w:rPr>
        <w:t>«</w:t>
      </w:r>
      <w:r>
        <w:rPr>
          <w:sz w:val="28"/>
          <w:szCs w:val="28"/>
        </w:rPr>
        <w:t>che i progetti e i propositi in corso, con l’apporto della Regione, arrivino a buon fine il più celermente possibile.</w:t>
      </w:r>
      <w:r w:rsidR="00085479">
        <w:rPr>
          <w:sz w:val="28"/>
          <w:szCs w:val="28"/>
        </w:rPr>
        <w:t xml:space="preserve"> </w:t>
      </w:r>
      <w:r>
        <w:rPr>
          <w:sz w:val="28"/>
          <w:szCs w:val="28"/>
        </w:rPr>
        <w:t>Da parte mia c’è tutta la volontà di favorire soluzioni che riguard</w:t>
      </w:r>
      <w:r w:rsidR="002A0F23">
        <w:rPr>
          <w:sz w:val="28"/>
          <w:szCs w:val="28"/>
        </w:rPr>
        <w:t>a</w:t>
      </w:r>
      <w:r>
        <w:rPr>
          <w:sz w:val="28"/>
          <w:szCs w:val="28"/>
        </w:rPr>
        <w:t xml:space="preserve">no il territorio pratese. Per questa ragione sono </w:t>
      </w:r>
      <w:r w:rsidR="00085479">
        <w:rPr>
          <w:sz w:val="28"/>
          <w:szCs w:val="28"/>
        </w:rPr>
        <w:t>venuto</w:t>
      </w:r>
      <w:r>
        <w:rPr>
          <w:sz w:val="28"/>
          <w:szCs w:val="28"/>
        </w:rPr>
        <w:t xml:space="preserve"> a Carmignano ad incontrare il sindaco, perché </w:t>
      </w:r>
      <w:r w:rsidR="002A0F23">
        <w:rPr>
          <w:sz w:val="28"/>
          <w:szCs w:val="28"/>
        </w:rPr>
        <w:t xml:space="preserve">questo è il </w:t>
      </w:r>
      <w:r>
        <w:rPr>
          <w:sz w:val="28"/>
          <w:szCs w:val="28"/>
        </w:rPr>
        <w:t>mio compito</w:t>
      </w:r>
      <w:r w:rsidR="002A0F23">
        <w:rPr>
          <w:sz w:val="28"/>
          <w:szCs w:val="28"/>
        </w:rPr>
        <w:t>. C’è un ventaglio, per la sicurezza idraulica, di cose fatte e di altre programmate. Non mancherà il mio pieno contributo per la realizzazione di tutti progetti che sono in essere</w:t>
      </w:r>
      <w:r w:rsidRPr="00743BC4">
        <w:rPr>
          <w:sz w:val="28"/>
          <w:szCs w:val="28"/>
        </w:rPr>
        <w:t>»</w:t>
      </w:r>
      <w:r w:rsidR="002A0F23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sectPr w:rsidR="00743BC4" w:rsidRPr="00EC778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65F516A-9E96-495E-9302-F2DA1A5872A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58EED1B-8D26-4417-8DB4-2AA9A111FE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28027FA-512D-431E-A2B8-490361667E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AADB837-171E-4C61-A221-52EA637064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85479"/>
    <w:rsid w:val="000F2FFD"/>
    <w:rsid w:val="0027334B"/>
    <w:rsid w:val="002829C9"/>
    <w:rsid w:val="00293D21"/>
    <w:rsid w:val="002A0F23"/>
    <w:rsid w:val="002E5D57"/>
    <w:rsid w:val="003C0774"/>
    <w:rsid w:val="003C6737"/>
    <w:rsid w:val="004F5819"/>
    <w:rsid w:val="005B1CD2"/>
    <w:rsid w:val="005B4AAE"/>
    <w:rsid w:val="005E411F"/>
    <w:rsid w:val="0066477F"/>
    <w:rsid w:val="006B6E88"/>
    <w:rsid w:val="007031DA"/>
    <w:rsid w:val="00743BC4"/>
    <w:rsid w:val="00764A55"/>
    <w:rsid w:val="00804BF8"/>
    <w:rsid w:val="0083206C"/>
    <w:rsid w:val="009639F1"/>
    <w:rsid w:val="00986AC8"/>
    <w:rsid w:val="00A55A72"/>
    <w:rsid w:val="00A87A7C"/>
    <w:rsid w:val="00AA7BDE"/>
    <w:rsid w:val="00B30846"/>
    <w:rsid w:val="00B660D3"/>
    <w:rsid w:val="00D5212C"/>
    <w:rsid w:val="00D55E20"/>
    <w:rsid w:val="00E11DE9"/>
    <w:rsid w:val="00E5702C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2026-02-10T11:02:00Z</dcterms:created>
  <dcterms:modified xsi:type="dcterms:W3CDTF">2026-02-13T09:43:00Z</dcterms:modified>
</cp:coreProperties>
</file>