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B268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256BEADE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381E0B22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698A0245" wp14:editId="6E860008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9DF1F0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D57752F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F373C40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F5B96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939588B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8E0EFC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1806982D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008BB5B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A08770F" w14:textId="14A30175" w:rsidR="008E0EFC" w:rsidRDefault="009948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FF7B3F">
        <w:rPr>
          <w:b/>
          <w:color w:val="000000"/>
          <w:sz w:val="28"/>
          <w:szCs w:val="28"/>
        </w:rPr>
        <w:t>6</w:t>
      </w:r>
      <w:r w:rsidR="00000000">
        <w:rPr>
          <w:b/>
          <w:color w:val="000000"/>
          <w:sz w:val="28"/>
          <w:szCs w:val="28"/>
        </w:rPr>
        <w:t>/0</w:t>
      </w:r>
      <w:r>
        <w:rPr>
          <w:b/>
          <w:color w:val="000000"/>
          <w:sz w:val="28"/>
          <w:szCs w:val="28"/>
        </w:rPr>
        <w:t>2</w:t>
      </w:r>
      <w:r w:rsidR="00000000">
        <w:rPr>
          <w:b/>
          <w:color w:val="000000"/>
          <w:sz w:val="28"/>
          <w:szCs w:val="28"/>
        </w:rPr>
        <w:t>/2025</w:t>
      </w:r>
    </w:p>
    <w:p w14:paraId="31CC74F5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BAFB43F" w14:textId="2F243F54" w:rsidR="008E0EFC" w:rsidRDefault="009948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Nuovo asfalto</w:t>
      </w:r>
      <w:r w:rsidR="001A0F3C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Sopralluogo su via </w:t>
      </w:r>
      <w:proofErr w:type="spellStart"/>
      <w:r>
        <w:rPr>
          <w:b/>
          <w:color w:val="000000"/>
          <w:sz w:val="28"/>
          <w:szCs w:val="28"/>
        </w:rPr>
        <w:t>Vergheretana</w:t>
      </w:r>
      <w:proofErr w:type="spellEnd"/>
      <w:r>
        <w:rPr>
          <w:b/>
          <w:color w:val="000000"/>
          <w:sz w:val="28"/>
          <w:szCs w:val="28"/>
        </w:rPr>
        <w:t xml:space="preserve"> al cantiere di E-distribuzione. A maggio i lavori per il nuovo manto stradale</w:t>
      </w:r>
      <w:r w:rsidR="001A0F3C">
        <w:rPr>
          <w:b/>
          <w:color w:val="000000"/>
          <w:sz w:val="28"/>
          <w:szCs w:val="28"/>
        </w:rPr>
        <w:t xml:space="preserve">      </w:t>
      </w:r>
    </w:p>
    <w:p w14:paraId="6EA2952C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BDEB639" w14:textId="708A2ADA" w:rsidR="00FF7B3F" w:rsidRPr="00FF7B3F" w:rsidRDefault="00000000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BD4917">
        <w:rPr>
          <w:color w:val="000000"/>
          <w:sz w:val="28"/>
          <w:szCs w:val="28"/>
        </w:rPr>
        <w:t>L</w:t>
      </w:r>
      <w:r w:rsidR="00FF7B3F" w:rsidRPr="00FF7B3F">
        <w:rPr>
          <w:color w:val="000000"/>
          <w:sz w:val="28"/>
          <w:szCs w:val="28"/>
        </w:rPr>
        <w:t xml:space="preserve">a scadenza è fissata tra aprile e maggio, a quel punto, subito dopo la chiusura del cantiere, via </w:t>
      </w:r>
      <w:proofErr w:type="spellStart"/>
      <w:r w:rsidR="00FF7B3F" w:rsidRPr="00FF7B3F">
        <w:rPr>
          <w:color w:val="000000"/>
          <w:sz w:val="28"/>
          <w:szCs w:val="28"/>
        </w:rPr>
        <w:t>Vergheretana</w:t>
      </w:r>
      <w:proofErr w:type="spellEnd"/>
      <w:r w:rsidR="00FF7B3F" w:rsidRPr="00FF7B3F">
        <w:rPr>
          <w:color w:val="000000"/>
          <w:sz w:val="28"/>
          <w:szCs w:val="28"/>
        </w:rPr>
        <w:t xml:space="preserve"> sarà interessata da altri lavori, quelli relativi al nuovo asfalto, per opera di Publiacqua, che sulla Provinciale 10 era intervenuta per installare l’ultima linea della nuova fognatura di Carmignano. È l’esito del sopralluogo del sindaco Edoardo Prestanti, accompagnato dalla comandante della Polizia locale Barbara Belli, con i tecnici di E-Distribuzione, la società del Gruppo Enel che gestisce la rete elettrica di media e bassa tensione, che sta agendo sull’arteria, nella zona di S. Cristina a Mezzana, per collocare l’ultima parte del nuovo elettrodotto.</w:t>
      </w:r>
    </w:p>
    <w:p w14:paraId="5592B6B2" w14:textId="3CA2B727" w:rsidR="00FF7B3F" w:rsidRPr="00FF7B3F" w:rsidRDefault="00FF7B3F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F7B3F">
        <w:rPr>
          <w:color w:val="000000"/>
          <w:sz w:val="28"/>
          <w:szCs w:val="28"/>
        </w:rPr>
        <w:t xml:space="preserve">Un investimento di Enel sul territorio di Carmignano, proveniente da fondi </w:t>
      </w:r>
      <w:proofErr w:type="spellStart"/>
      <w:r w:rsidRPr="00FF7B3F">
        <w:rPr>
          <w:color w:val="000000"/>
          <w:sz w:val="28"/>
          <w:szCs w:val="28"/>
        </w:rPr>
        <w:t>Pnrr</w:t>
      </w:r>
      <w:proofErr w:type="spellEnd"/>
      <w:r w:rsidRPr="00FF7B3F">
        <w:rPr>
          <w:color w:val="000000"/>
          <w:sz w:val="28"/>
          <w:szCs w:val="28"/>
        </w:rPr>
        <w:t>, giunto alle battute finali, che ha comportato l’interramento di oltre dieci chilometri di linee elettriche, prima a Seano, tra via delle Lame e lungo via Baccheretana, poi nel capoluogo, dal campo sportivo della Serra a via Redi e via Granaio, e dal viale Parenti a S. Cristina. Il risultato finale è una maggiore potenza energetica, minor rischio di interruzioni e blackout, la realizzazione di una rete sotterranea di quasi otto chilometri.</w:t>
      </w:r>
    </w:p>
    <w:p w14:paraId="2352FEFE" w14:textId="7C8C5636" w:rsidR="00FF7B3F" w:rsidRPr="00FF7B3F" w:rsidRDefault="00FF7B3F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F7B3F">
        <w:rPr>
          <w:color w:val="000000"/>
          <w:sz w:val="28"/>
          <w:szCs w:val="28"/>
        </w:rPr>
        <w:t xml:space="preserve">Il sopralluogo è servito a stabilire a che punto è il cantiere, ma anche a fissare un periodo indicativo per riasfaltare via </w:t>
      </w:r>
      <w:proofErr w:type="spellStart"/>
      <w:r w:rsidRPr="00FF7B3F">
        <w:rPr>
          <w:color w:val="000000"/>
          <w:sz w:val="28"/>
          <w:szCs w:val="28"/>
        </w:rPr>
        <w:t>Vergheretana</w:t>
      </w:r>
      <w:proofErr w:type="spellEnd"/>
      <w:r w:rsidRPr="00FF7B3F">
        <w:rPr>
          <w:color w:val="000000"/>
          <w:sz w:val="28"/>
          <w:szCs w:val="28"/>
        </w:rPr>
        <w:t>, interessata, in diversi momenti, a più interventi nei sottoservizi, prima idrici, ora elettrici. Un po’ quello che</w:t>
      </w:r>
      <w:r w:rsidR="00765FCB">
        <w:rPr>
          <w:color w:val="000000"/>
          <w:sz w:val="28"/>
          <w:szCs w:val="28"/>
        </w:rPr>
        <w:t xml:space="preserve"> è</w:t>
      </w:r>
      <w:r w:rsidRPr="00FF7B3F">
        <w:rPr>
          <w:color w:val="000000"/>
          <w:sz w:val="28"/>
          <w:szCs w:val="28"/>
        </w:rPr>
        <w:t xml:space="preserve"> già avvenuto</w:t>
      </w:r>
      <w:r w:rsidR="00765FCB">
        <w:rPr>
          <w:color w:val="000000"/>
          <w:sz w:val="28"/>
          <w:szCs w:val="28"/>
        </w:rPr>
        <w:t>, con Publiacqua per la nuova fognatura,</w:t>
      </w:r>
      <w:r w:rsidRPr="00FF7B3F">
        <w:rPr>
          <w:color w:val="000000"/>
          <w:sz w:val="28"/>
          <w:szCs w:val="28"/>
        </w:rPr>
        <w:t xml:space="preserve"> su via Carmignanese o via Pucci e Verdini: la strada sottosopra, anche con limitazioni alla circolazione (ridotte nel caso dell’intervento elettrico), poi il rifacimento del manto stradale, diventato come nuovo.</w:t>
      </w:r>
    </w:p>
    <w:p w14:paraId="09DCD52F" w14:textId="77777777" w:rsidR="00FF7B3F" w:rsidRPr="00FF7B3F" w:rsidRDefault="00FF7B3F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F7B3F">
        <w:rPr>
          <w:color w:val="000000"/>
          <w:sz w:val="28"/>
          <w:szCs w:val="28"/>
        </w:rPr>
        <w:t>Dice il sindaco Prestanti: «Certo i lavori di Enel, come quelli di Publiacqua, e gli altri ancora in corso per il cablaggio, non sono lavori del Comune. Ma a parte gli ingenti investimenti riversati sul nostro territorio, e gli aspetti paesaggistici con l’eliminazione di tralicci, e ambientali, con l’eliminazione di scarichi in campi o fossi, è da sottolineare i vantaggi per i cittadini, che avranno servizi più efficienti, che si tratti di luce, di acqua o della connessione al web».</w:t>
      </w:r>
    </w:p>
    <w:p w14:paraId="11FDF7B5" w14:textId="77777777" w:rsidR="00FF7B3F" w:rsidRPr="00FF7B3F" w:rsidRDefault="00FF7B3F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F7B3F">
        <w:rPr>
          <w:color w:val="000000"/>
          <w:sz w:val="28"/>
          <w:szCs w:val="28"/>
        </w:rPr>
        <w:t xml:space="preserve">Per dirla in altro modo, e sempre con il sindaco, «Carmignano è tuttora interessata da tanti lavori stradali. Questo ha comportato difficoltà, peraltro gli attuali cantieri non hanno conseguenze, se non molto attenuate, sulla circolazione, ma una volta chiusi </w:t>
      </w:r>
      <w:r w:rsidRPr="00FF7B3F">
        <w:rPr>
          <w:color w:val="000000"/>
          <w:sz w:val="28"/>
          <w:szCs w:val="28"/>
        </w:rPr>
        <w:lastRenderedPageBreak/>
        <w:t>sono sotto gli occhi di tutti i vantaggi: strade nuove, una migliore qualità ambientale e paesaggistica, miglioramento nelle forniture di servizi essenziali ai cittadini».</w:t>
      </w:r>
    </w:p>
    <w:p w14:paraId="4A7805AF" w14:textId="77777777" w:rsidR="00FF7B3F" w:rsidRDefault="00FF7B3F" w:rsidP="00FF7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F7B3F">
        <w:rPr>
          <w:color w:val="000000"/>
          <w:sz w:val="28"/>
          <w:szCs w:val="28"/>
        </w:rPr>
        <w:t xml:space="preserve">E a proposito di lavori, è da menzionare che da lunedì 2 marzo a venerdì 13 marzo, E-Distribuzione interverrà anche su via Pistoiese, nel tratto tra via Baccheretana e il numero civico 187, con circolazione che sarà, in quest’arco di tempo, a senso unico alternato. </w:t>
      </w:r>
    </w:p>
    <w:p w14:paraId="79A50A36" w14:textId="4B85B46D" w:rsidR="00172F51" w:rsidRPr="00172F51" w:rsidRDefault="00172F51" w:rsidP="00172F5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72F51" w:rsidRPr="00172F5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FC"/>
    <w:rsid w:val="00172F51"/>
    <w:rsid w:val="001A0F3C"/>
    <w:rsid w:val="003F61C8"/>
    <w:rsid w:val="004B6F9A"/>
    <w:rsid w:val="004E5FB4"/>
    <w:rsid w:val="0050149C"/>
    <w:rsid w:val="0051748B"/>
    <w:rsid w:val="0055588D"/>
    <w:rsid w:val="005B46A0"/>
    <w:rsid w:val="005E6AAB"/>
    <w:rsid w:val="00653AEB"/>
    <w:rsid w:val="006E1D4D"/>
    <w:rsid w:val="00765FCB"/>
    <w:rsid w:val="007B01A4"/>
    <w:rsid w:val="008E0EFC"/>
    <w:rsid w:val="00906D06"/>
    <w:rsid w:val="00944538"/>
    <w:rsid w:val="00954F8F"/>
    <w:rsid w:val="0099487B"/>
    <w:rsid w:val="00997BB5"/>
    <w:rsid w:val="009B1CC3"/>
    <w:rsid w:val="009B73D5"/>
    <w:rsid w:val="00BD4917"/>
    <w:rsid w:val="00E72B0E"/>
    <w:rsid w:val="00E92146"/>
    <w:rsid w:val="00F92555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6B50"/>
  <w15:docId w15:val="{C1DADBB5-0486-4CA9-8711-DD385B9C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A0F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2026-02-25T10:51:00Z</dcterms:created>
  <dcterms:modified xsi:type="dcterms:W3CDTF">2026-02-26T11:36:00Z</dcterms:modified>
</cp:coreProperties>
</file>