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FD4D" w14:textId="77777777" w:rsidR="002775FA" w:rsidRDefault="002775F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FE63BE1" w14:textId="77777777" w:rsidR="002775F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D31C579" wp14:editId="7971A81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F676" w14:textId="77777777" w:rsidR="002775FA" w:rsidRDefault="002775F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62F0E5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7C06DD7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C429344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1188075" w14:textId="77777777" w:rsidR="002775FA" w:rsidRPr="00D060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060F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2775FA" w:rsidRPr="00D060F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404B995" w14:textId="77777777" w:rsidR="002775FA" w:rsidRPr="00D060FF" w:rsidRDefault="002775F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045061FF" w14:textId="7777777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</w:t>
      </w:r>
      <w:r>
        <w:rPr>
          <w:b/>
          <w:bCs/>
          <w:sz w:val="28"/>
          <w:szCs w:val="28"/>
        </w:rPr>
        <w:t>a</w:t>
      </w:r>
    </w:p>
    <w:p w14:paraId="1ACC3773" w14:textId="56A4FB8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44D72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03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2777F904" w14:textId="77777777" w:rsidR="002775FA" w:rsidRDefault="002775FA">
      <w:pP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098D7CF" w14:textId="33A3A6B0" w:rsidR="002775FA" w:rsidRDefault="00E44D72">
      <w:pPr>
        <w:jc w:val="both"/>
        <w:rPr>
          <w:b/>
          <w:bCs/>
          <w:color w:val="000000"/>
          <w:sz w:val="28"/>
          <w:szCs w:val="28"/>
        </w:rPr>
      </w:pPr>
      <w:bookmarkStart w:id="0" w:name="_ffwdny1ejc98" w:colFirst="0" w:colLast="0"/>
      <w:bookmarkEnd w:id="0"/>
      <w:r>
        <w:rPr>
          <w:b/>
          <w:bCs/>
          <w:color w:val="000000"/>
          <w:sz w:val="28"/>
          <w:szCs w:val="28"/>
        </w:rPr>
        <w:t xml:space="preserve">Bottega della Salute. Il servizio riprende l’attività </w:t>
      </w:r>
      <w:r w:rsidR="00482C80">
        <w:rPr>
          <w:b/>
          <w:bCs/>
          <w:color w:val="000000"/>
          <w:sz w:val="28"/>
          <w:szCs w:val="28"/>
        </w:rPr>
        <w:t xml:space="preserve">             </w:t>
      </w:r>
    </w:p>
    <w:p w14:paraId="429BF35F" w14:textId="77777777" w:rsidR="002775FA" w:rsidRDefault="002775FA">
      <w:pPr>
        <w:jc w:val="both"/>
        <w:rPr>
          <w:color w:val="000000"/>
          <w:sz w:val="28"/>
          <w:szCs w:val="28"/>
        </w:rPr>
      </w:pPr>
    </w:p>
    <w:p w14:paraId="0A49D315" w14:textId="3FD0FB90" w:rsidR="00E01156" w:rsidRDefault="00000000" w:rsidP="003311E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E01156">
        <w:rPr>
          <w:color w:val="000000"/>
          <w:sz w:val="28"/>
          <w:szCs w:val="28"/>
        </w:rPr>
        <w:t>Il servizio è ripartito: gli sportelli “Bottega della S</w:t>
      </w:r>
      <w:r w:rsidR="00E01156" w:rsidRPr="00E01156">
        <w:rPr>
          <w:color w:val="000000"/>
          <w:sz w:val="28"/>
          <w:szCs w:val="28"/>
        </w:rPr>
        <w:t>alute</w:t>
      </w:r>
      <w:r w:rsidR="00E01156">
        <w:rPr>
          <w:color w:val="000000"/>
          <w:sz w:val="28"/>
          <w:szCs w:val="28"/>
        </w:rPr>
        <w:t>” (</w:t>
      </w:r>
      <w:r w:rsidR="00E44D72">
        <w:rPr>
          <w:color w:val="000000"/>
          <w:sz w:val="28"/>
          <w:szCs w:val="28"/>
        </w:rPr>
        <w:t xml:space="preserve">Carmignano, </w:t>
      </w:r>
      <w:r w:rsidR="00E01156">
        <w:rPr>
          <w:color w:val="000000"/>
          <w:sz w:val="28"/>
          <w:szCs w:val="28"/>
        </w:rPr>
        <w:t xml:space="preserve">Palazzo comunale, via Matteotti, 1; Bacchereto, piazza Verdi, 17; Misericordia di Comeana, via Machiavelli, 9/C; Poggio alla Malva, via S. Stefano), di Comune e Anci Toscana, hanno ripreso a funzionare. </w:t>
      </w:r>
    </w:p>
    <w:p w14:paraId="67BD7A21" w14:textId="1ACB6AA7" w:rsidR="00E01156" w:rsidRDefault="00E01156" w:rsidP="003311E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="00E44D72">
        <w:rPr>
          <w:color w:val="000000"/>
          <w:sz w:val="28"/>
          <w:szCs w:val="28"/>
        </w:rPr>
        <w:t xml:space="preserve">l servizio </w:t>
      </w:r>
      <w:r>
        <w:rPr>
          <w:color w:val="000000"/>
          <w:sz w:val="28"/>
          <w:szCs w:val="28"/>
        </w:rPr>
        <w:t>nat</w:t>
      </w:r>
      <w:r w:rsidR="00E44D72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per garantire, nelle aree più periferiche e lontane dai centri urbani, </w:t>
      </w:r>
      <w:r w:rsidRPr="00E01156">
        <w:rPr>
          <w:color w:val="000000"/>
          <w:sz w:val="28"/>
          <w:szCs w:val="28"/>
        </w:rPr>
        <w:t>l'accesso a</w:t>
      </w:r>
      <w:r w:rsidR="00E44D72">
        <w:rPr>
          <w:color w:val="000000"/>
          <w:sz w:val="28"/>
          <w:szCs w:val="28"/>
        </w:rPr>
        <w:t>lla pubblica amm</w:t>
      </w:r>
      <w:r w:rsidRPr="00E01156">
        <w:rPr>
          <w:color w:val="000000"/>
          <w:sz w:val="28"/>
          <w:szCs w:val="28"/>
        </w:rPr>
        <w:t>i</w:t>
      </w:r>
      <w:r w:rsidR="00E44D72">
        <w:rPr>
          <w:color w:val="000000"/>
          <w:sz w:val="28"/>
          <w:szCs w:val="28"/>
        </w:rPr>
        <w:t>nistrazione</w:t>
      </w:r>
      <w:r w:rsidRPr="00E01156">
        <w:rPr>
          <w:color w:val="000000"/>
          <w:sz w:val="28"/>
          <w:szCs w:val="28"/>
        </w:rPr>
        <w:t xml:space="preserve">, </w:t>
      </w:r>
      <w:r w:rsidR="00A16105">
        <w:rPr>
          <w:color w:val="000000"/>
          <w:sz w:val="28"/>
          <w:szCs w:val="28"/>
        </w:rPr>
        <w:t xml:space="preserve">con particolare attenzione ad anziani </w:t>
      </w:r>
      <w:r w:rsidRPr="00E01156">
        <w:rPr>
          <w:color w:val="000000"/>
          <w:sz w:val="28"/>
          <w:szCs w:val="28"/>
        </w:rPr>
        <w:t>e a situazioni di marginalità sociale e territoriale</w:t>
      </w:r>
      <w:r w:rsidR="00A16105">
        <w:rPr>
          <w:color w:val="000000"/>
          <w:sz w:val="28"/>
          <w:szCs w:val="28"/>
        </w:rPr>
        <w:t xml:space="preserve">, a Carmignano è attivo </w:t>
      </w:r>
      <w:r w:rsidR="004F2C2D">
        <w:rPr>
          <w:color w:val="000000"/>
          <w:sz w:val="28"/>
          <w:szCs w:val="28"/>
        </w:rPr>
        <w:t xml:space="preserve">(tel.: 340 722 97 57) </w:t>
      </w:r>
      <w:r w:rsidR="00A16105">
        <w:rPr>
          <w:color w:val="000000"/>
          <w:sz w:val="28"/>
          <w:szCs w:val="28"/>
        </w:rPr>
        <w:t xml:space="preserve">nei seguenti orari: Palazzo comunale, lunedì 14.30-17,30, giovedì 9-11; Bacchereto, mercoledì 9-12, sabato 9-12; Comeana, martedì 14-19; Poggio alla Malva, venerdì 9-13.  </w:t>
      </w:r>
    </w:p>
    <w:p w14:paraId="37F59100" w14:textId="08C746CA" w:rsidR="00E01156" w:rsidRPr="00E01156" w:rsidRDefault="00A16105" w:rsidP="00E0115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sportelli “Bottega della Salute” permettono di: pre</w:t>
      </w:r>
      <w:r w:rsidR="00E01156" w:rsidRPr="00E01156">
        <w:rPr>
          <w:color w:val="000000"/>
          <w:sz w:val="28"/>
          <w:szCs w:val="28"/>
        </w:rPr>
        <w:t>nota</w:t>
      </w:r>
      <w:r>
        <w:rPr>
          <w:color w:val="000000"/>
          <w:sz w:val="28"/>
          <w:szCs w:val="28"/>
        </w:rPr>
        <w:t>re</w:t>
      </w:r>
      <w:r w:rsidR="00E01156" w:rsidRPr="00E01156">
        <w:rPr>
          <w:color w:val="000000"/>
          <w:sz w:val="28"/>
          <w:szCs w:val="28"/>
        </w:rPr>
        <w:t xml:space="preserve"> visite mediche ed esami</w:t>
      </w:r>
      <w:r>
        <w:rPr>
          <w:color w:val="000000"/>
          <w:sz w:val="28"/>
          <w:szCs w:val="28"/>
        </w:rPr>
        <w:t>; c</w:t>
      </w:r>
      <w:r w:rsidR="00E01156" w:rsidRPr="00E01156">
        <w:rPr>
          <w:color w:val="000000"/>
          <w:sz w:val="28"/>
          <w:szCs w:val="28"/>
        </w:rPr>
        <w:t>onsulta</w:t>
      </w:r>
      <w:r>
        <w:rPr>
          <w:color w:val="000000"/>
          <w:sz w:val="28"/>
          <w:szCs w:val="28"/>
        </w:rPr>
        <w:t>re</w:t>
      </w:r>
      <w:r w:rsidR="00E01156" w:rsidRPr="00E011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 w:rsidR="00E01156" w:rsidRPr="00E01156">
        <w:rPr>
          <w:color w:val="000000"/>
          <w:sz w:val="28"/>
          <w:szCs w:val="28"/>
        </w:rPr>
        <w:t>l fascicolo sanitario elettronico</w:t>
      </w:r>
      <w:r>
        <w:rPr>
          <w:color w:val="000000"/>
          <w:sz w:val="28"/>
          <w:szCs w:val="28"/>
        </w:rPr>
        <w:t>; c</w:t>
      </w:r>
      <w:r w:rsidR="00E01156" w:rsidRPr="00E01156">
        <w:rPr>
          <w:color w:val="000000"/>
          <w:sz w:val="28"/>
          <w:szCs w:val="28"/>
        </w:rPr>
        <w:t>ambiare medico</w:t>
      </w:r>
      <w:r>
        <w:rPr>
          <w:color w:val="000000"/>
          <w:sz w:val="28"/>
          <w:szCs w:val="28"/>
        </w:rPr>
        <w:t>; m</w:t>
      </w:r>
      <w:r w:rsidR="00E01156" w:rsidRPr="00E01156">
        <w:rPr>
          <w:color w:val="000000"/>
          <w:sz w:val="28"/>
          <w:szCs w:val="28"/>
        </w:rPr>
        <w:t>odificare la fascia economica per i t</w:t>
      </w:r>
      <w:r>
        <w:rPr>
          <w:color w:val="000000"/>
          <w:sz w:val="28"/>
          <w:szCs w:val="28"/>
        </w:rPr>
        <w:t>i</w:t>
      </w:r>
      <w:r w:rsidR="00E01156" w:rsidRPr="00E01156">
        <w:rPr>
          <w:color w:val="000000"/>
          <w:sz w:val="28"/>
          <w:szCs w:val="28"/>
        </w:rPr>
        <w:t>cket sanitari</w:t>
      </w:r>
      <w:r>
        <w:rPr>
          <w:color w:val="000000"/>
          <w:sz w:val="28"/>
          <w:szCs w:val="28"/>
        </w:rPr>
        <w:t>; a</w:t>
      </w:r>
      <w:r w:rsidR="00E01156" w:rsidRPr="00E01156">
        <w:rPr>
          <w:color w:val="000000"/>
          <w:sz w:val="28"/>
          <w:szCs w:val="28"/>
        </w:rPr>
        <w:t xml:space="preserve">vere </w:t>
      </w:r>
      <w:r w:rsidR="00E44D72">
        <w:rPr>
          <w:color w:val="000000"/>
          <w:sz w:val="28"/>
          <w:szCs w:val="28"/>
        </w:rPr>
        <w:t xml:space="preserve">informazioni e </w:t>
      </w:r>
      <w:r w:rsidR="00E01156" w:rsidRPr="00E01156">
        <w:rPr>
          <w:color w:val="000000"/>
          <w:sz w:val="28"/>
          <w:szCs w:val="28"/>
        </w:rPr>
        <w:t>supporto sui servizi sociali</w:t>
      </w:r>
      <w:r w:rsidR="00E44D72">
        <w:rPr>
          <w:color w:val="000000"/>
          <w:sz w:val="28"/>
          <w:szCs w:val="28"/>
        </w:rPr>
        <w:t xml:space="preserve"> offerti dal Comune; a</w:t>
      </w:r>
      <w:r w:rsidR="00E01156" w:rsidRPr="00E01156">
        <w:rPr>
          <w:color w:val="000000"/>
          <w:sz w:val="28"/>
          <w:szCs w:val="28"/>
        </w:rPr>
        <w:t xml:space="preserve">ttivare voucher per trasporto persone </w:t>
      </w:r>
      <w:r w:rsidR="00E44D72">
        <w:rPr>
          <w:color w:val="000000"/>
          <w:sz w:val="28"/>
          <w:szCs w:val="28"/>
        </w:rPr>
        <w:t>economicamente</w:t>
      </w:r>
      <w:r w:rsidR="00E01156" w:rsidRPr="00E01156">
        <w:rPr>
          <w:color w:val="000000"/>
          <w:sz w:val="28"/>
          <w:szCs w:val="28"/>
        </w:rPr>
        <w:t xml:space="preserve"> fragili</w:t>
      </w:r>
      <w:r w:rsidR="00E44D72">
        <w:rPr>
          <w:color w:val="000000"/>
          <w:sz w:val="28"/>
          <w:szCs w:val="28"/>
        </w:rPr>
        <w:t>;</w:t>
      </w:r>
      <w:r w:rsidR="00E01156" w:rsidRPr="00E01156">
        <w:rPr>
          <w:color w:val="000000"/>
          <w:sz w:val="28"/>
          <w:szCs w:val="28"/>
        </w:rPr>
        <w:t xml:space="preserve"> </w:t>
      </w:r>
      <w:r w:rsidR="00E44D72">
        <w:rPr>
          <w:color w:val="000000"/>
          <w:sz w:val="28"/>
          <w:szCs w:val="28"/>
        </w:rPr>
        <w:t>disporre di f</w:t>
      </w:r>
      <w:r w:rsidR="00E01156" w:rsidRPr="00E01156">
        <w:rPr>
          <w:color w:val="000000"/>
          <w:sz w:val="28"/>
          <w:szCs w:val="28"/>
        </w:rPr>
        <w:t>acilitazioni su altri servizi sanitari e pubblici online</w:t>
      </w:r>
      <w:r w:rsidR="00E44D72">
        <w:rPr>
          <w:color w:val="000000"/>
          <w:sz w:val="28"/>
          <w:szCs w:val="28"/>
        </w:rPr>
        <w:t>.</w:t>
      </w:r>
    </w:p>
    <w:p w14:paraId="62C88AA9" w14:textId="77777777" w:rsidR="00E01156" w:rsidRPr="00E01156" w:rsidRDefault="00E01156" w:rsidP="00E01156">
      <w:pPr>
        <w:jc w:val="both"/>
        <w:rPr>
          <w:color w:val="000000"/>
          <w:sz w:val="28"/>
          <w:szCs w:val="28"/>
        </w:rPr>
      </w:pPr>
    </w:p>
    <w:p w14:paraId="737C2A16" w14:textId="77777777" w:rsidR="00E01156" w:rsidRDefault="00E01156" w:rsidP="003311E7">
      <w:pPr>
        <w:jc w:val="both"/>
        <w:rPr>
          <w:color w:val="000000"/>
          <w:sz w:val="28"/>
          <w:szCs w:val="28"/>
        </w:rPr>
      </w:pPr>
    </w:p>
    <w:sectPr w:rsidR="00E01156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9DBFCF0-7519-455D-994E-CE489068A84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B80E895-D0F7-4682-B3E8-6B592FE142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B14CD19-BF0E-4179-BAAB-02B61766F9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E71D75A-1E42-49D4-8198-B81B42417F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A"/>
    <w:rsid w:val="000968CE"/>
    <w:rsid w:val="0009757A"/>
    <w:rsid w:val="001258E9"/>
    <w:rsid w:val="002775FA"/>
    <w:rsid w:val="003311E7"/>
    <w:rsid w:val="00482C80"/>
    <w:rsid w:val="004F2C2D"/>
    <w:rsid w:val="00617B20"/>
    <w:rsid w:val="009E0630"/>
    <w:rsid w:val="00A02DF9"/>
    <w:rsid w:val="00A13AAD"/>
    <w:rsid w:val="00A16105"/>
    <w:rsid w:val="00D060FF"/>
    <w:rsid w:val="00E01156"/>
    <w:rsid w:val="00E44D72"/>
    <w:rsid w:val="00E77919"/>
    <w:rsid w:val="00EF1DF6"/>
    <w:rsid w:val="00F5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49A6"/>
  <w15:docId w15:val="{0B6B5553-1BF2-47CA-8BC1-97286CE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2026-03-11T15:15:00Z</dcterms:created>
  <dcterms:modified xsi:type="dcterms:W3CDTF">2026-03-11T15:19:00Z</dcterms:modified>
</cp:coreProperties>
</file>