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80ED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80ED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80ED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80EDF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1BD7E32D" w:rsidR="00CE6A56" w:rsidRDefault="00D06EB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000000">
        <w:rPr>
          <w:b/>
          <w:bCs/>
          <w:color w:val="000000"/>
          <w:sz w:val="28"/>
          <w:szCs w:val="28"/>
        </w:rPr>
        <w:t>/</w:t>
      </w:r>
      <w:r w:rsidR="00000000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532123BD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Urbanistica. </w:t>
      </w:r>
      <w:r w:rsidR="00D06EBB">
        <w:rPr>
          <w:b/>
          <w:bCs/>
          <w:sz w:val="28"/>
          <w:szCs w:val="28"/>
        </w:rPr>
        <w:t>Studenti stranieri immaginano il ritorno della “Visitazione”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22BEA7D7" w14:textId="394CA088" w:rsidR="00F80EDF" w:rsidRDefault="00000000" w:rsidP="00F80E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F80EDF">
        <w:rPr>
          <w:color w:val="000000"/>
          <w:sz w:val="28"/>
          <w:szCs w:val="28"/>
        </w:rPr>
        <w:t xml:space="preserve">Un’idea </w:t>
      </w:r>
      <w:r w:rsidR="009B6D4B">
        <w:rPr>
          <w:color w:val="000000"/>
          <w:sz w:val="28"/>
          <w:szCs w:val="28"/>
        </w:rPr>
        <w:t xml:space="preserve">di nuovi percorsi turistici, </w:t>
      </w:r>
      <w:r w:rsidR="00F80EDF">
        <w:rPr>
          <w:color w:val="000000"/>
          <w:sz w:val="28"/>
          <w:szCs w:val="28"/>
        </w:rPr>
        <w:t xml:space="preserve">che </w:t>
      </w:r>
      <w:r w:rsidR="00F80EDF" w:rsidRPr="00F80EDF">
        <w:rPr>
          <w:color w:val="000000"/>
          <w:sz w:val="28"/>
          <w:szCs w:val="28"/>
        </w:rPr>
        <w:t>“</w:t>
      </w:r>
      <w:r w:rsidR="00F80EDF">
        <w:rPr>
          <w:color w:val="000000"/>
          <w:sz w:val="28"/>
          <w:szCs w:val="28"/>
        </w:rPr>
        <w:t xml:space="preserve">suggerisce una </w:t>
      </w:r>
      <w:r w:rsidR="00F80EDF" w:rsidRPr="00F80EDF">
        <w:rPr>
          <w:color w:val="000000"/>
          <w:sz w:val="28"/>
          <w:szCs w:val="28"/>
        </w:rPr>
        <w:t>visione alternativa rispetto alla vivibilità del centro comunale e alla sua organizzazione logistica”</w:t>
      </w:r>
      <w:r w:rsidR="00F80EDF">
        <w:rPr>
          <w:color w:val="000000"/>
          <w:sz w:val="28"/>
          <w:szCs w:val="28"/>
        </w:rPr>
        <w:t>: il giudizio della Commissione comunale edilizia è riferito alla proposta presentata da</w:t>
      </w:r>
      <w:r w:rsidR="00BF63D4">
        <w:rPr>
          <w:color w:val="000000"/>
          <w:sz w:val="28"/>
          <w:szCs w:val="28"/>
        </w:rPr>
        <w:t xml:space="preserve"> </w:t>
      </w:r>
      <w:r w:rsidR="00F85922" w:rsidRPr="00F85922">
        <w:rPr>
          <w:color w:val="000000"/>
          <w:sz w:val="28"/>
          <w:szCs w:val="28"/>
        </w:rPr>
        <w:t xml:space="preserve">Noelia Ibarra (Paraguay), Duaa Osama Mohamed Abdelrahim (Sudan), Zahra Gholizadeh (Iran), Kerem Can </w:t>
      </w:r>
      <w:proofErr w:type="spellStart"/>
      <w:r w:rsidR="00F85922" w:rsidRPr="00F85922">
        <w:rPr>
          <w:color w:val="000000"/>
          <w:sz w:val="28"/>
          <w:szCs w:val="28"/>
        </w:rPr>
        <w:t>Bahciva</w:t>
      </w:r>
      <w:proofErr w:type="spellEnd"/>
      <w:r w:rsidR="00F85922" w:rsidRPr="00F85922">
        <w:rPr>
          <w:color w:val="000000"/>
          <w:sz w:val="28"/>
          <w:szCs w:val="28"/>
        </w:rPr>
        <w:t xml:space="preserve"> (Turchia)</w:t>
      </w:r>
      <w:r w:rsidR="00F80EDF">
        <w:rPr>
          <w:color w:val="000000"/>
          <w:sz w:val="28"/>
          <w:szCs w:val="28"/>
        </w:rPr>
        <w:t xml:space="preserve">, i </w:t>
      </w:r>
      <w:r w:rsidR="00F85922" w:rsidRPr="00F85922">
        <w:rPr>
          <w:color w:val="000000"/>
          <w:sz w:val="28"/>
          <w:szCs w:val="28"/>
        </w:rPr>
        <w:t xml:space="preserve">quattro giovani studenti stranieri in forza all'Università di Firenze, che </w:t>
      </w:r>
      <w:r w:rsidR="00F80EDF">
        <w:rPr>
          <w:color w:val="000000"/>
          <w:sz w:val="28"/>
          <w:szCs w:val="28"/>
        </w:rPr>
        <w:t xml:space="preserve">hanno </w:t>
      </w:r>
      <w:r w:rsidR="00F85922" w:rsidRPr="00F85922">
        <w:rPr>
          <w:color w:val="000000"/>
          <w:sz w:val="28"/>
          <w:szCs w:val="28"/>
        </w:rPr>
        <w:t>svol</w:t>
      </w:r>
      <w:r w:rsidR="00F80EDF">
        <w:rPr>
          <w:color w:val="000000"/>
          <w:sz w:val="28"/>
          <w:szCs w:val="28"/>
        </w:rPr>
        <w:t xml:space="preserve">to un tirocinio </w:t>
      </w:r>
      <w:r w:rsidR="00F85922" w:rsidRPr="00F85922">
        <w:rPr>
          <w:color w:val="000000"/>
          <w:sz w:val="28"/>
          <w:szCs w:val="28"/>
        </w:rPr>
        <w:t xml:space="preserve">formativo </w:t>
      </w:r>
      <w:r w:rsidR="00F85922">
        <w:rPr>
          <w:color w:val="000000"/>
          <w:sz w:val="28"/>
          <w:szCs w:val="28"/>
        </w:rPr>
        <w:t>a</w:t>
      </w:r>
      <w:r w:rsidR="00F85922" w:rsidRPr="00F85922">
        <w:rPr>
          <w:color w:val="000000"/>
          <w:sz w:val="28"/>
          <w:szCs w:val="28"/>
        </w:rPr>
        <w:t>l Comune di Carmignano</w:t>
      </w:r>
      <w:r w:rsidR="00F80EDF">
        <w:rPr>
          <w:color w:val="000000"/>
          <w:sz w:val="28"/>
          <w:szCs w:val="28"/>
        </w:rPr>
        <w:t>.</w:t>
      </w:r>
    </w:p>
    <w:p w14:paraId="27A8C085" w14:textId="46FCBB1F" w:rsidR="009B6D4B" w:rsidRDefault="00BF63D4" w:rsidP="00BF63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quattro ricercatori, del m</w:t>
      </w:r>
      <w:r w:rsidRPr="00BF63D4">
        <w:rPr>
          <w:color w:val="000000"/>
          <w:sz w:val="28"/>
          <w:szCs w:val="28"/>
        </w:rPr>
        <w:t xml:space="preserve">aster in </w:t>
      </w:r>
      <w:r>
        <w:rPr>
          <w:color w:val="000000"/>
          <w:sz w:val="28"/>
          <w:szCs w:val="28"/>
        </w:rPr>
        <w:t>“</w:t>
      </w:r>
      <w:r w:rsidRPr="00BF63D4">
        <w:rPr>
          <w:color w:val="000000"/>
          <w:sz w:val="28"/>
          <w:szCs w:val="28"/>
        </w:rPr>
        <w:t xml:space="preserve">Urban and </w:t>
      </w:r>
      <w:proofErr w:type="spellStart"/>
      <w:r>
        <w:rPr>
          <w:color w:val="000000"/>
          <w:sz w:val="28"/>
          <w:szCs w:val="28"/>
        </w:rPr>
        <w:t>r</w:t>
      </w:r>
      <w:r w:rsidRPr="00BF63D4">
        <w:rPr>
          <w:color w:val="000000"/>
          <w:sz w:val="28"/>
          <w:szCs w:val="28"/>
        </w:rPr>
        <w:t>egional</w:t>
      </w:r>
      <w:proofErr w:type="spellEnd"/>
      <w:r>
        <w:rPr>
          <w:color w:val="000000"/>
          <w:sz w:val="28"/>
          <w:szCs w:val="28"/>
        </w:rPr>
        <w:t xml:space="preserve"> p</w:t>
      </w:r>
      <w:r w:rsidRPr="00BF63D4">
        <w:rPr>
          <w:color w:val="000000"/>
          <w:sz w:val="28"/>
          <w:szCs w:val="28"/>
        </w:rPr>
        <w:t xml:space="preserve">lanning and </w:t>
      </w:r>
      <w:r>
        <w:rPr>
          <w:color w:val="000000"/>
          <w:sz w:val="28"/>
          <w:szCs w:val="28"/>
        </w:rPr>
        <w:t>d</w:t>
      </w:r>
      <w:r w:rsidRPr="00BF63D4">
        <w:rPr>
          <w:color w:val="000000"/>
          <w:sz w:val="28"/>
          <w:szCs w:val="28"/>
        </w:rPr>
        <w:t xml:space="preserve">esign for </w:t>
      </w:r>
      <w:proofErr w:type="spellStart"/>
      <w:r>
        <w:rPr>
          <w:color w:val="000000"/>
          <w:sz w:val="28"/>
          <w:szCs w:val="28"/>
        </w:rPr>
        <w:t>s</w:t>
      </w:r>
      <w:r w:rsidRPr="00BF63D4">
        <w:rPr>
          <w:color w:val="000000"/>
          <w:sz w:val="28"/>
          <w:szCs w:val="28"/>
        </w:rPr>
        <w:t>ustainability</w:t>
      </w:r>
      <w:proofErr w:type="spellEnd"/>
      <w:r>
        <w:rPr>
          <w:color w:val="000000"/>
          <w:sz w:val="28"/>
          <w:szCs w:val="28"/>
        </w:rPr>
        <w:t xml:space="preserve">” della Scuola di architettura </w:t>
      </w:r>
      <w:proofErr w:type="spellStart"/>
      <w:r>
        <w:rPr>
          <w:color w:val="000000"/>
          <w:sz w:val="28"/>
          <w:szCs w:val="28"/>
        </w:rPr>
        <w:t>Unifi</w:t>
      </w:r>
      <w:proofErr w:type="spellEnd"/>
      <w:r>
        <w:rPr>
          <w:color w:val="000000"/>
          <w:sz w:val="28"/>
          <w:szCs w:val="28"/>
        </w:rPr>
        <w:t>, hanno immaginato il ritorno della “</w:t>
      </w:r>
      <w:r w:rsidRPr="00BF63D4">
        <w:rPr>
          <w:color w:val="000000"/>
          <w:sz w:val="28"/>
          <w:szCs w:val="28"/>
        </w:rPr>
        <w:t>Visitazione”</w:t>
      </w:r>
      <w:r>
        <w:rPr>
          <w:color w:val="000000"/>
          <w:sz w:val="28"/>
          <w:szCs w:val="28"/>
        </w:rPr>
        <w:t>, il capolavoro</w:t>
      </w:r>
      <w:r w:rsidRPr="00BF63D4">
        <w:rPr>
          <w:color w:val="000000"/>
          <w:sz w:val="28"/>
          <w:szCs w:val="28"/>
        </w:rPr>
        <w:t xml:space="preserve"> del Pontormo</w:t>
      </w:r>
      <w:r>
        <w:rPr>
          <w:color w:val="000000"/>
          <w:sz w:val="28"/>
          <w:szCs w:val="28"/>
        </w:rPr>
        <w:t>,</w:t>
      </w:r>
      <w:r w:rsidRPr="00BF63D4">
        <w:rPr>
          <w:color w:val="000000"/>
          <w:sz w:val="28"/>
          <w:szCs w:val="28"/>
        </w:rPr>
        <w:t xml:space="preserve"> nella </w:t>
      </w:r>
      <w:r>
        <w:rPr>
          <w:color w:val="000000"/>
          <w:sz w:val="28"/>
          <w:szCs w:val="28"/>
        </w:rPr>
        <w:t>c</w:t>
      </w:r>
      <w:r w:rsidRPr="00BF63D4">
        <w:rPr>
          <w:color w:val="000000"/>
          <w:sz w:val="28"/>
          <w:szCs w:val="28"/>
        </w:rPr>
        <w:t xml:space="preserve">hiesa dei </w:t>
      </w:r>
      <w:r>
        <w:rPr>
          <w:color w:val="000000"/>
          <w:sz w:val="28"/>
          <w:szCs w:val="28"/>
        </w:rPr>
        <w:t>s</w:t>
      </w:r>
      <w:r w:rsidRPr="00BF63D4">
        <w:rPr>
          <w:color w:val="000000"/>
          <w:sz w:val="28"/>
          <w:szCs w:val="28"/>
        </w:rPr>
        <w:t>anti Michele e Francesco</w:t>
      </w:r>
      <w:r>
        <w:rPr>
          <w:color w:val="000000"/>
          <w:sz w:val="28"/>
          <w:szCs w:val="28"/>
        </w:rPr>
        <w:t>.</w:t>
      </w:r>
      <w:r w:rsidR="009B6D4B">
        <w:rPr>
          <w:color w:val="000000"/>
          <w:sz w:val="28"/>
          <w:szCs w:val="28"/>
        </w:rPr>
        <w:t xml:space="preserve"> Un evento che </w:t>
      </w:r>
      <w:r w:rsidR="00D06EBB">
        <w:rPr>
          <w:color w:val="000000"/>
          <w:sz w:val="28"/>
          <w:szCs w:val="28"/>
        </w:rPr>
        <w:t xml:space="preserve">si è trasformato, </w:t>
      </w:r>
      <w:r w:rsidR="009B6D4B">
        <w:rPr>
          <w:color w:val="000000"/>
          <w:sz w:val="28"/>
          <w:szCs w:val="28"/>
        </w:rPr>
        <w:t>per gli</w:t>
      </w:r>
      <w:r>
        <w:rPr>
          <w:color w:val="000000"/>
          <w:sz w:val="28"/>
          <w:szCs w:val="28"/>
        </w:rPr>
        <w:t xml:space="preserve"> studenti </w:t>
      </w:r>
      <w:r w:rsidR="009B6D4B">
        <w:rPr>
          <w:color w:val="000000"/>
          <w:sz w:val="28"/>
          <w:szCs w:val="28"/>
        </w:rPr>
        <w:t xml:space="preserve">tirocinanti, </w:t>
      </w:r>
      <w:r w:rsidR="00D06EBB">
        <w:rPr>
          <w:color w:val="000000"/>
          <w:sz w:val="28"/>
          <w:szCs w:val="28"/>
        </w:rPr>
        <w:t xml:space="preserve">nella figurazione di </w:t>
      </w:r>
      <w:r>
        <w:rPr>
          <w:color w:val="000000"/>
          <w:sz w:val="28"/>
          <w:szCs w:val="28"/>
        </w:rPr>
        <w:t xml:space="preserve">una sorta di “nuovo percorso turistico e culturale”, </w:t>
      </w:r>
      <w:r w:rsidR="00D06EBB">
        <w:rPr>
          <w:color w:val="000000"/>
          <w:sz w:val="28"/>
          <w:szCs w:val="28"/>
        </w:rPr>
        <w:t xml:space="preserve">secondo </w:t>
      </w:r>
      <w:r w:rsidRPr="00BF63D4">
        <w:rPr>
          <w:color w:val="000000"/>
          <w:sz w:val="28"/>
          <w:szCs w:val="28"/>
        </w:rPr>
        <w:t>un modello</w:t>
      </w:r>
      <w:r>
        <w:rPr>
          <w:color w:val="000000"/>
          <w:sz w:val="28"/>
          <w:szCs w:val="28"/>
        </w:rPr>
        <w:t xml:space="preserve"> </w:t>
      </w:r>
      <w:r w:rsidR="00D06EBB">
        <w:rPr>
          <w:color w:val="000000"/>
          <w:sz w:val="28"/>
          <w:szCs w:val="28"/>
        </w:rPr>
        <w:t xml:space="preserve">di riqualificazione urbana </w:t>
      </w:r>
      <w:r w:rsidRPr="00BF63D4">
        <w:rPr>
          <w:color w:val="000000"/>
          <w:sz w:val="28"/>
          <w:szCs w:val="28"/>
        </w:rPr>
        <w:t xml:space="preserve">replicabile </w:t>
      </w:r>
      <w:r>
        <w:rPr>
          <w:color w:val="000000"/>
          <w:sz w:val="28"/>
          <w:szCs w:val="28"/>
        </w:rPr>
        <w:t xml:space="preserve">in </w:t>
      </w:r>
      <w:r w:rsidRPr="00BF63D4">
        <w:rPr>
          <w:color w:val="000000"/>
          <w:sz w:val="28"/>
          <w:szCs w:val="28"/>
        </w:rPr>
        <w:t>altri piccoli centri.</w:t>
      </w:r>
      <w:r>
        <w:rPr>
          <w:color w:val="000000"/>
          <w:sz w:val="28"/>
          <w:szCs w:val="28"/>
        </w:rPr>
        <w:t xml:space="preserve"> </w:t>
      </w:r>
    </w:p>
    <w:p w14:paraId="6E681FA3" w14:textId="3F289877" w:rsidR="00CE6A56" w:rsidRDefault="00BF63D4" w:rsidP="00BF63D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shd w:val="clear" w:color="auto" w:fill="F4FBF9"/>
        </w:rPr>
      </w:pPr>
      <w:r w:rsidRPr="00BF63D4">
        <w:rPr>
          <w:color w:val="000000"/>
          <w:sz w:val="28"/>
          <w:szCs w:val="28"/>
        </w:rPr>
        <w:t>Il progetto proposto si concentra su due aspetti</w:t>
      </w:r>
      <w:r>
        <w:rPr>
          <w:color w:val="000000"/>
          <w:sz w:val="28"/>
          <w:szCs w:val="28"/>
        </w:rPr>
        <w:t xml:space="preserve">: il primo riguarda i collegamenti, e il loro rafforzamento tra </w:t>
      </w:r>
      <w:r w:rsidRPr="00BF63D4">
        <w:rPr>
          <w:color w:val="000000"/>
          <w:sz w:val="28"/>
          <w:szCs w:val="28"/>
        </w:rPr>
        <w:t xml:space="preserve">Carmignano </w:t>
      </w:r>
      <w:r>
        <w:rPr>
          <w:color w:val="000000"/>
          <w:sz w:val="28"/>
          <w:szCs w:val="28"/>
        </w:rPr>
        <w:t>e</w:t>
      </w:r>
      <w:r w:rsidRPr="00BF63D4">
        <w:rPr>
          <w:color w:val="000000"/>
          <w:sz w:val="28"/>
          <w:szCs w:val="28"/>
        </w:rPr>
        <w:t xml:space="preserve"> i maggiori centri urbani</w:t>
      </w:r>
      <w:r>
        <w:rPr>
          <w:color w:val="000000"/>
          <w:sz w:val="28"/>
          <w:szCs w:val="28"/>
        </w:rPr>
        <w:t>,</w:t>
      </w:r>
      <w:r w:rsidRPr="00BF63D4">
        <w:rPr>
          <w:color w:val="000000"/>
          <w:sz w:val="28"/>
          <w:szCs w:val="28"/>
        </w:rPr>
        <w:t xml:space="preserve"> mediante una nuova stazione bus, concepita come</w:t>
      </w:r>
      <w:r>
        <w:rPr>
          <w:color w:val="000000"/>
          <w:sz w:val="28"/>
          <w:szCs w:val="28"/>
        </w:rPr>
        <w:t xml:space="preserve"> </w:t>
      </w:r>
      <w:r w:rsidRPr="00BF63D4">
        <w:rPr>
          <w:color w:val="000000"/>
          <w:sz w:val="28"/>
          <w:szCs w:val="28"/>
        </w:rPr>
        <w:t>nodo di interscambio verso una rete di percorsi pedonali sicuri e accessibili</w:t>
      </w:r>
      <w:r w:rsidR="009B6D4B">
        <w:rPr>
          <w:color w:val="000000"/>
          <w:sz w:val="28"/>
          <w:szCs w:val="28"/>
        </w:rPr>
        <w:t>; l</w:t>
      </w:r>
      <w:r w:rsidRPr="00BF63D4">
        <w:rPr>
          <w:color w:val="000000"/>
          <w:sz w:val="28"/>
          <w:szCs w:val="28"/>
        </w:rPr>
        <w:t xml:space="preserve">’altro, </w:t>
      </w:r>
      <w:r w:rsidR="009B6D4B">
        <w:rPr>
          <w:color w:val="000000"/>
          <w:sz w:val="28"/>
          <w:szCs w:val="28"/>
        </w:rPr>
        <w:t xml:space="preserve">prospetta un percorso che dal centro storico, attraverso il complesso </w:t>
      </w:r>
      <w:r w:rsidRPr="00BF63D4">
        <w:rPr>
          <w:color w:val="000000"/>
          <w:sz w:val="28"/>
          <w:szCs w:val="28"/>
        </w:rPr>
        <w:t>S</w:t>
      </w:r>
      <w:r w:rsidR="009B6D4B">
        <w:rPr>
          <w:color w:val="000000"/>
          <w:sz w:val="28"/>
          <w:szCs w:val="28"/>
        </w:rPr>
        <w:t xml:space="preserve">. </w:t>
      </w:r>
      <w:r w:rsidRPr="00BF63D4">
        <w:rPr>
          <w:color w:val="000000"/>
          <w:sz w:val="28"/>
          <w:szCs w:val="28"/>
        </w:rPr>
        <w:t>Caterina</w:t>
      </w:r>
      <w:r w:rsidR="009B6D4B">
        <w:rPr>
          <w:color w:val="000000"/>
          <w:sz w:val="28"/>
          <w:szCs w:val="28"/>
        </w:rPr>
        <w:t xml:space="preserve">, </w:t>
      </w:r>
      <w:r w:rsidR="00D06EBB">
        <w:rPr>
          <w:color w:val="000000"/>
          <w:sz w:val="28"/>
          <w:szCs w:val="28"/>
        </w:rPr>
        <w:t xml:space="preserve">struttura itinerari, </w:t>
      </w:r>
      <w:r w:rsidR="009B6D4B" w:rsidRPr="00BF63D4">
        <w:rPr>
          <w:color w:val="000000"/>
          <w:sz w:val="28"/>
          <w:szCs w:val="28"/>
        </w:rPr>
        <w:t>verso</w:t>
      </w:r>
      <w:r w:rsidRPr="00BF63D4">
        <w:rPr>
          <w:color w:val="000000"/>
          <w:sz w:val="28"/>
          <w:szCs w:val="28"/>
        </w:rPr>
        <w:t xml:space="preserve"> </w:t>
      </w:r>
      <w:r w:rsidR="00D06EBB">
        <w:rPr>
          <w:color w:val="000000"/>
          <w:sz w:val="28"/>
          <w:szCs w:val="28"/>
        </w:rPr>
        <w:t xml:space="preserve">la chiesa e </w:t>
      </w:r>
      <w:r w:rsidRPr="00BF63D4">
        <w:rPr>
          <w:color w:val="000000"/>
          <w:sz w:val="28"/>
          <w:szCs w:val="28"/>
        </w:rPr>
        <w:t>“La Visitazione”</w:t>
      </w:r>
      <w:r w:rsidR="00D06EBB">
        <w:rPr>
          <w:color w:val="000000"/>
          <w:sz w:val="28"/>
          <w:szCs w:val="28"/>
        </w:rPr>
        <w:t>,</w:t>
      </w:r>
      <w:r w:rsidRPr="00BF63D4">
        <w:rPr>
          <w:color w:val="000000"/>
          <w:sz w:val="28"/>
          <w:szCs w:val="28"/>
        </w:rPr>
        <w:t xml:space="preserve"> che </w:t>
      </w:r>
      <w:r w:rsidR="009B6D4B">
        <w:rPr>
          <w:color w:val="000000"/>
          <w:sz w:val="28"/>
          <w:szCs w:val="28"/>
        </w:rPr>
        <w:t>cercano di integrare</w:t>
      </w:r>
      <w:r w:rsidR="00D06EBB">
        <w:rPr>
          <w:color w:val="000000"/>
          <w:sz w:val="28"/>
          <w:szCs w:val="28"/>
        </w:rPr>
        <w:t>,</w:t>
      </w:r>
      <w:r w:rsidR="009B6D4B">
        <w:rPr>
          <w:color w:val="000000"/>
          <w:sz w:val="28"/>
          <w:szCs w:val="28"/>
        </w:rPr>
        <w:t xml:space="preserve"> </w:t>
      </w:r>
      <w:r w:rsidR="00D06EBB">
        <w:rPr>
          <w:color w:val="000000"/>
          <w:sz w:val="28"/>
          <w:szCs w:val="28"/>
        </w:rPr>
        <w:t xml:space="preserve">e far interagire, il ricco </w:t>
      </w:r>
      <w:r w:rsidR="009B6D4B">
        <w:rPr>
          <w:color w:val="000000"/>
          <w:sz w:val="28"/>
          <w:szCs w:val="28"/>
        </w:rPr>
        <w:t>patrimonio culturale</w:t>
      </w:r>
      <w:r w:rsidR="00D06EBB">
        <w:rPr>
          <w:color w:val="000000"/>
          <w:sz w:val="28"/>
          <w:szCs w:val="28"/>
        </w:rPr>
        <w:t xml:space="preserve"> di Carmignano con i suoi</w:t>
      </w:r>
      <w:r w:rsidR="009B6D4B">
        <w:rPr>
          <w:color w:val="000000"/>
          <w:sz w:val="28"/>
          <w:szCs w:val="28"/>
        </w:rPr>
        <w:t xml:space="preserve"> </w:t>
      </w:r>
      <w:r w:rsidRPr="00BF63D4">
        <w:rPr>
          <w:color w:val="000000"/>
          <w:sz w:val="28"/>
          <w:szCs w:val="28"/>
        </w:rPr>
        <w:t xml:space="preserve">spazi urbani e </w:t>
      </w:r>
      <w:r w:rsidR="00D06EBB">
        <w:rPr>
          <w:color w:val="000000"/>
          <w:sz w:val="28"/>
          <w:szCs w:val="28"/>
        </w:rPr>
        <w:t xml:space="preserve">il suo </w:t>
      </w:r>
      <w:r w:rsidRPr="00BF63D4">
        <w:rPr>
          <w:color w:val="000000"/>
          <w:sz w:val="28"/>
          <w:szCs w:val="28"/>
        </w:rPr>
        <w:t>paesaggio.</w:t>
      </w:r>
    </w:p>
    <w:p w14:paraId="13E7F399" w14:textId="5FD38636" w:rsidR="009B6D4B" w:rsidRPr="009B6D4B" w:rsidRDefault="009B6D4B" w:rsidP="009B6D4B">
      <w:pPr>
        <w:jc w:val="both"/>
        <w:rPr>
          <w:sz w:val="28"/>
          <w:szCs w:val="28"/>
        </w:rPr>
      </w:pPr>
      <w:r>
        <w:rPr>
          <w:sz w:val="28"/>
          <w:szCs w:val="28"/>
        </w:rPr>
        <w:t>Per dirla con la Commissione edilizia comunale, il progetto “</w:t>
      </w:r>
      <w:r w:rsidRPr="009B6D4B">
        <w:rPr>
          <w:sz w:val="28"/>
          <w:szCs w:val="28"/>
        </w:rPr>
        <w:t>cerca di valorizzare gli aspetti storici di Carmignano tramite la mobilità lenta</w:t>
      </w:r>
      <w:r>
        <w:rPr>
          <w:sz w:val="28"/>
          <w:szCs w:val="28"/>
        </w:rPr>
        <w:t>”</w:t>
      </w:r>
      <w:r w:rsidRPr="009B6D4B">
        <w:rPr>
          <w:sz w:val="28"/>
          <w:szCs w:val="28"/>
        </w:rPr>
        <w:t xml:space="preserve">. </w:t>
      </w:r>
      <w:r>
        <w:rPr>
          <w:sz w:val="28"/>
          <w:szCs w:val="28"/>
        </w:rPr>
        <w:t>Un’ipotesi, che da</w:t>
      </w:r>
      <w:r w:rsidRPr="009B6D4B">
        <w:rPr>
          <w:sz w:val="28"/>
          <w:szCs w:val="28"/>
        </w:rPr>
        <w:t>ta la posizione di Carmignano</w:t>
      </w:r>
      <w:r>
        <w:rPr>
          <w:sz w:val="28"/>
          <w:szCs w:val="28"/>
        </w:rPr>
        <w:t>, “</w:t>
      </w:r>
      <w:r w:rsidRPr="009B6D4B">
        <w:rPr>
          <w:sz w:val="28"/>
          <w:szCs w:val="28"/>
        </w:rPr>
        <w:t>consente di apprezzarne tutte le sue peculiarità paesaggistiche</w:t>
      </w:r>
      <w:r>
        <w:rPr>
          <w:sz w:val="28"/>
          <w:szCs w:val="28"/>
        </w:rPr>
        <w:t>,</w:t>
      </w:r>
      <w:r w:rsidRPr="009B6D4B">
        <w:rPr>
          <w:sz w:val="28"/>
          <w:szCs w:val="28"/>
        </w:rPr>
        <w:t xml:space="preserve"> architettoniche e ambientali</w:t>
      </w:r>
      <w:r>
        <w:rPr>
          <w:sz w:val="28"/>
          <w:szCs w:val="28"/>
        </w:rPr>
        <w:t>”</w:t>
      </w:r>
      <w:r w:rsidRPr="009B6D4B">
        <w:rPr>
          <w:sz w:val="28"/>
          <w:szCs w:val="28"/>
        </w:rPr>
        <w:t>.</w:t>
      </w:r>
    </w:p>
    <w:p w14:paraId="48282291" w14:textId="77777777" w:rsidR="00CE6A56" w:rsidRDefault="00CE6A56">
      <w:pPr>
        <w:jc w:val="both"/>
        <w:rPr>
          <w:color w:val="000000"/>
          <w:sz w:val="28"/>
          <w:szCs w:val="28"/>
        </w:rPr>
      </w:pPr>
      <w:bookmarkStart w:id="1" w:name="_d93vjurvelfw" w:colFirst="0" w:colLast="0"/>
      <w:bookmarkStart w:id="2" w:name="_2xvd4h5vzcl7" w:colFirst="0" w:colLast="0"/>
      <w:bookmarkEnd w:id="1"/>
      <w:bookmarkEnd w:id="2"/>
    </w:p>
    <w:sectPr w:rsidR="00CE6A5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E05D056-FA31-4452-8523-147722DD6EA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6691DE3-FB5E-4F58-A800-8AC892EF66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4F05D80-695D-4E0D-BDBF-678227B8F9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C9A9D6-8387-40E8-ABC9-9AC4E404E5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8F4BF5"/>
    <w:rsid w:val="009B6D4B"/>
    <w:rsid w:val="00BF63D4"/>
    <w:rsid w:val="00CE6A56"/>
    <w:rsid w:val="00D06EBB"/>
    <w:rsid w:val="00E8095B"/>
    <w:rsid w:val="00F80EDF"/>
    <w:rsid w:val="00F8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2026-04-10T08:41:00Z</dcterms:created>
  <dcterms:modified xsi:type="dcterms:W3CDTF">2026-04-10T08:41:00Z</dcterms:modified>
</cp:coreProperties>
</file>