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9C2B2" w14:textId="77777777" w:rsidR="009A39AA" w:rsidRDefault="009A39AA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257EDF50" w14:textId="77777777" w:rsidR="009A39AA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0AC1A38A" wp14:editId="41ABAA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49BFD4" w14:textId="77777777" w:rsidR="009A39AA" w:rsidRDefault="009A39AA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1B50F199" w14:textId="77777777" w:rsidR="009A39A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0B513C4C" w14:textId="77777777" w:rsidR="009A39A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4682EE8D" w14:textId="77777777" w:rsidR="009A39A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80660E1" w14:textId="77777777" w:rsidR="009A39AA" w:rsidRPr="008F796E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8F796E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9A39AA" w:rsidRPr="008F796E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17BF606C" w14:textId="77777777" w:rsidR="009A39AA" w:rsidRPr="008F796E" w:rsidRDefault="009A39AA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23E2CA0E" w14:textId="77777777" w:rsidR="009A39AA" w:rsidRDefault="00000000" w:rsidP="007704A4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E6E451D" w14:textId="7026EC20" w:rsidR="009A39AA" w:rsidRDefault="0001132E" w:rsidP="007704A4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E77940">
        <w:rPr>
          <w:b/>
          <w:bCs/>
          <w:color w:val="000000"/>
          <w:sz w:val="28"/>
          <w:szCs w:val="28"/>
        </w:rPr>
        <w:t>0/</w:t>
      </w:r>
      <w:r w:rsidR="00657BAC">
        <w:rPr>
          <w:b/>
          <w:bCs/>
          <w:color w:val="000000"/>
          <w:sz w:val="28"/>
          <w:szCs w:val="28"/>
        </w:rPr>
        <w:t>04</w:t>
      </w:r>
      <w:r w:rsidR="00E77940">
        <w:rPr>
          <w:b/>
          <w:bCs/>
          <w:color w:val="000000"/>
          <w:sz w:val="28"/>
          <w:szCs w:val="28"/>
        </w:rPr>
        <w:t>/202</w:t>
      </w:r>
      <w:r w:rsidR="00657BAC">
        <w:rPr>
          <w:b/>
          <w:bCs/>
          <w:color w:val="000000"/>
          <w:sz w:val="28"/>
          <w:szCs w:val="28"/>
        </w:rPr>
        <w:t>6</w:t>
      </w:r>
    </w:p>
    <w:p w14:paraId="775E550E" w14:textId="77777777" w:rsidR="009A39AA" w:rsidRDefault="009A39AA" w:rsidP="007704A4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8F1ED06" w14:textId="46245BFB" w:rsidR="009A39AA" w:rsidRDefault="0001132E" w:rsidP="007704A4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Mobilità. Circolazione alternata in varie strade </w:t>
      </w:r>
      <w:r w:rsidR="002717CB">
        <w:rPr>
          <w:b/>
          <w:bCs/>
          <w:sz w:val="28"/>
          <w:szCs w:val="28"/>
        </w:rPr>
        <w:t xml:space="preserve"> </w:t>
      </w:r>
      <w:r w:rsidR="00D501D7">
        <w:rPr>
          <w:b/>
          <w:bCs/>
          <w:sz w:val="28"/>
          <w:szCs w:val="28"/>
        </w:rPr>
        <w:t xml:space="preserve"> </w:t>
      </w:r>
    </w:p>
    <w:p w14:paraId="741EF198" w14:textId="77777777" w:rsidR="009A39AA" w:rsidRDefault="009A39AA" w:rsidP="007704A4">
      <w:pPr>
        <w:jc w:val="both"/>
        <w:rPr>
          <w:color w:val="000000"/>
          <w:sz w:val="28"/>
          <w:szCs w:val="28"/>
        </w:rPr>
      </w:pPr>
    </w:p>
    <w:p w14:paraId="4428C36B" w14:textId="2EBB9465" w:rsidR="00270019" w:rsidRDefault="00000000" w:rsidP="00351973">
      <w:pPr>
        <w:jc w:val="both"/>
        <w:rPr>
          <w:color w:val="000000"/>
          <w:sz w:val="28"/>
          <w:szCs w:val="28"/>
        </w:rPr>
      </w:pPr>
      <w:bookmarkStart w:id="0" w:name="_6dku7wh0ic65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270019">
        <w:rPr>
          <w:color w:val="000000"/>
          <w:sz w:val="28"/>
          <w:szCs w:val="28"/>
        </w:rPr>
        <w:t xml:space="preserve">Viabilità a senso unico alternato da domani, sabato 1, in diverse strade comunali per l’apertura di alcuni cantieri. La circolazione a senso unico fino giovedì 30 aprile, per la </w:t>
      </w:r>
      <w:r w:rsidR="00270019" w:rsidRPr="00270019">
        <w:rPr>
          <w:color w:val="000000"/>
          <w:sz w:val="28"/>
          <w:szCs w:val="28"/>
        </w:rPr>
        <w:t>realizzazi</w:t>
      </w:r>
      <w:r w:rsidR="00270019">
        <w:rPr>
          <w:color w:val="000000"/>
          <w:sz w:val="28"/>
          <w:szCs w:val="28"/>
        </w:rPr>
        <w:t>o</w:t>
      </w:r>
      <w:r w:rsidR="00270019" w:rsidRPr="00270019">
        <w:rPr>
          <w:color w:val="000000"/>
          <w:sz w:val="28"/>
          <w:szCs w:val="28"/>
        </w:rPr>
        <w:t>ne d</w:t>
      </w:r>
      <w:r w:rsidR="00270019">
        <w:rPr>
          <w:color w:val="000000"/>
          <w:sz w:val="28"/>
          <w:szCs w:val="28"/>
        </w:rPr>
        <w:t>ella</w:t>
      </w:r>
      <w:r w:rsidR="00270019" w:rsidRPr="00270019">
        <w:rPr>
          <w:color w:val="000000"/>
          <w:sz w:val="28"/>
          <w:szCs w:val="28"/>
        </w:rPr>
        <w:t xml:space="preserve"> stazione di sollevamento della nuova rete fognaria</w:t>
      </w:r>
      <w:r w:rsidR="00270019">
        <w:rPr>
          <w:color w:val="000000"/>
          <w:sz w:val="28"/>
          <w:szCs w:val="28"/>
        </w:rPr>
        <w:t>, avverrà all’incrocio tra via Macia e via Elzana, regolata da semaforo sul lato di via Macia, e da movieri su quello di via Elzana.</w:t>
      </w:r>
    </w:p>
    <w:p w14:paraId="34813B9D" w14:textId="46F2095A" w:rsidR="00270019" w:rsidRDefault="00270019" w:rsidP="003519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Mobilità alternata, regolata da movieri, per la posa di un tratto della nuova rete elettrica, in via degli Ulivi, all’incrocio con via </w:t>
      </w:r>
      <w:proofErr w:type="spellStart"/>
      <w:r>
        <w:rPr>
          <w:color w:val="000000"/>
          <w:sz w:val="28"/>
          <w:szCs w:val="28"/>
        </w:rPr>
        <w:t>Montalbiolo</w:t>
      </w:r>
      <w:proofErr w:type="spellEnd"/>
      <w:r>
        <w:rPr>
          <w:color w:val="000000"/>
          <w:sz w:val="28"/>
          <w:szCs w:val="28"/>
        </w:rPr>
        <w:t xml:space="preserve">, fino a venerdì 17 aprile   anche </w:t>
      </w:r>
    </w:p>
    <w:sectPr w:rsidR="00270019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4556AF0-AE57-4399-8AFD-CDE5D46A2CD1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19A3F078-EC5C-4647-B879-8EDF42066F6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3A332B7-C427-49C5-A1F7-EF955A2135A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B71E8B1-81ED-4D01-8927-B0BFB0E7854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9AA"/>
    <w:rsid w:val="0001132E"/>
    <w:rsid w:val="000D6713"/>
    <w:rsid w:val="001A0F4B"/>
    <w:rsid w:val="0021490B"/>
    <w:rsid w:val="00270019"/>
    <w:rsid w:val="002717CB"/>
    <w:rsid w:val="00351973"/>
    <w:rsid w:val="003A741A"/>
    <w:rsid w:val="003F71F7"/>
    <w:rsid w:val="0046544B"/>
    <w:rsid w:val="00541CAA"/>
    <w:rsid w:val="00575F6A"/>
    <w:rsid w:val="00594413"/>
    <w:rsid w:val="0064145C"/>
    <w:rsid w:val="00657BAC"/>
    <w:rsid w:val="00664142"/>
    <w:rsid w:val="00736C1F"/>
    <w:rsid w:val="007704A4"/>
    <w:rsid w:val="0080335B"/>
    <w:rsid w:val="00887511"/>
    <w:rsid w:val="008928A7"/>
    <w:rsid w:val="0089348D"/>
    <w:rsid w:val="00895E5C"/>
    <w:rsid w:val="008F796E"/>
    <w:rsid w:val="00912AA8"/>
    <w:rsid w:val="009A39AA"/>
    <w:rsid w:val="00AC713D"/>
    <w:rsid w:val="00B43AD1"/>
    <w:rsid w:val="00B954E8"/>
    <w:rsid w:val="00C639F3"/>
    <w:rsid w:val="00CD104B"/>
    <w:rsid w:val="00D20D8C"/>
    <w:rsid w:val="00D501D7"/>
    <w:rsid w:val="00D95B3A"/>
    <w:rsid w:val="00E77940"/>
    <w:rsid w:val="00E8095B"/>
    <w:rsid w:val="00EE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A6646"/>
  <w15:docId w15:val="{29BC9C9D-E160-473B-9D62-7AAFF179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89348D"/>
    <w:rPr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2</cp:revision>
  <dcterms:created xsi:type="dcterms:W3CDTF">2026-04-10T09:22:00Z</dcterms:created>
  <dcterms:modified xsi:type="dcterms:W3CDTF">2026-04-10T09:22:00Z</dcterms:modified>
</cp:coreProperties>
</file>