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18C05E34" w:rsidR="00CE6A56" w:rsidRDefault="003067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9109EC6" w14:textId="6F8D5FE0" w:rsidR="00942D6B" w:rsidRDefault="003067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Scuola e lettura. La consegna dei libri per le biblioteche di primarie e media</w:t>
      </w:r>
      <w:r w:rsidR="00E42659">
        <w:rPr>
          <w:b/>
          <w:bCs/>
          <w:sz w:val="28"/>
          <w:szCs w:val="28"/>
        </w:rPr>
        <w:t xml:space="preserve"> </w:t>
      </w:r>
    </w:p>
    <w:p w14:paraId="79630D67" w14:textId="77777777" w:rsidR="005E0AFE" w:rsidRDefault="005E0AF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B907BF5" w14:textId="70A10325" w:rsidR="004A1E0D" w:rsidRDefault="00000000" w:rsidP="00E426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4A1E0D" w:rsidRPr="004A1E0D">
        <w:rPr>
          <w:color w:val="000000"/>
          <w:sz w:val="28"/>
          <w:szCs w:val="28"/>
        </w:rPr>
        <w:t>«</w:t>
      </w:r>
      <w:r w:rsidR="004A1E0D">
        <w:rPr>
          <w:color w:val="000000"/>
          <w:sz w:val="28"/>
          <w:szCs w:val="28"/>
        </w:rPr>
        <w:t>I libri sono uno strumento di promozione culturale e di inclusione sociale</w:t>
      </w:r>
      <w:r w:rsidR="004A1E0D" w:rsidRPr="004A1E0D">
        <w:rPr>
          <w:color w:val="000000"/>
          <w:sz w:val="28"/>
          <w:szCs w:val="28"/>
        </w:rPr>
        <w:t>»</w:t>
      </w:r>
      <w:r w:rsidR="004A1E0D">
        <w:rPr>
          <w:color w:val="000000"/>
          <w:sz w:val="28"/>
          <w:szCs w:val="28"/>
        </w:rPr>
        <w:t>, sono queste le parole con le quali l’assessore a</w:t>
      </w:r>
      <w:r w:rsidR="008B2C53">
        <w:rPr>
          <w:color w:val="000000"/>
          <w:sz w:val="28"/>
          <w:szCs w:val="28"/>
        </w:rPr>
        <w:t>lla</w:t>
      </w:r>
      <w:r w:rsidR="004A1E0D">
        <w:rPr>
          <w:color w:val="000000"/>
          <w:sz w:val="28"/>
          <w:szCs w:val="28"/>
        </w:rPr>
        <w:t xml:space="preserve"> Pubblica istruzione e Cultura Maria Cristina Monni ha </w:t>
      </w:r>
      <w:r w:rsidR="00726948">
        <w:rPr>
          <w:color w:val="000000"/>
          <w:sz w:val="28"/>
          <w:szCs w:val="28"/>
        </w:rPr>
        <w:t xml:space="preserve">accompagnato </w:t>
      </w:r>
      <w:r w:rsidR="004A1E0D">
        <w:rPr>
          <w:color w:val="000000"/>
          <w:sz w:val="28"/>
          <w:szCs w:val="28"/>
        </w:rPr>
        <w:t xml:space="preserve">la consegna alle insegnanti, nel pomeriggio di ieri, mercoledì 29 aprile, dei kit </w:t>
      </w:r>
      <w:r w:rsidR="000D62B2">
        <w:rPr>
          <w:color w:val="000000"/>
          <w:sz w:val="28"/>
          <w:szCs w:val="28"/>
        </w:rPr>
        <w:t xml:space="preserve">di lettura </w:t>
      </w:r>
      <w:r w:rsidR="004A1E0D">
        <w:rPr>
          <w:color w:val="000000"/>
          <w:sz w:val="28"/>
          <w:szCs w:val="28"/>
        </w:rPr>
        <w:t xml:space="preserve">per elementari </w:t>
      </w:r>
      <w:r w:rsidR="00726948">
        <w:rPr>
          <w:color w:val="000000"/>
          <w:sz w:val="28"/>
          <w:szCs w:val="28"/>
        </w:rPr>
        <w:t>(</w:t>
      </w:r>
      <w:r w:rsidR="003067D8">
        <w:rPr>
          <w:color w:val="000000"/>
          <w:sz w:val="28"/>
          <w:szCs w:val="28"/>
        </w:rPr>
        <w:t>“</w:t>
      </w:r>
      <w:r w:rsidR="004A1E0D">
        <w:rPr>
          <w:color w:val="000000"/>
          <w:sz w:val="28"/>
          <w:szCs w:val="28"/>
        </w:rPr>
        <w:t xml:space="preserve">Nazario </w:t>
      </w:r>
      <w:r w:rsidR="003067D8">
        <w:rPr>
          <w:color w:val="000000"/>
          <w:sz w:val="28"/>
          <w:szCs w:val="28"/>
        </w:rPr>
        <w:t>Sauro”/</w:t>
      </w:r>
      <w:r w:rsidR="004A1E0D">
        <w:rPr>
          <w:color w:val="000000"/>
          <w:sz w:val="28"/>
          <w:szCs w:val="28"/>
        </w:rPr>
        <w:t xml:space="preserve">Comeana, </w:t>
      </w:r>
      <w:r w:rsidR="003067D8">
        <w:rPr>
          <w:color w:val="000000"/>
          <w:sz w:val="28"/>
          <w:szCs w:val="28"/>
        </w:rPr>
        <w:t>“</w:t>
      </w:r>
      <w:r w:rsidR="004A1E0D">
        <w:rPr>
          <w:color w:val="000000"/>
          <w:sz w:val="28"/>
          <w:szCs w:val="28"/>
        </w:rPr>
        <w:t>Quinto Martini</w:t>
      </w:r>
      <w:r w:rsidR="003067D8">
        <w:rPr>
          <w:color w:val="000000"/>
          <w:sz w:val="28"/>
          <w:szCs w:val="28"/>
        </w:rPr>
        <w:t>”/</w:t>
      </w:r>
      <w:r w:rsidR="004A1E0D">
        <w:rPr>
          <w:color w:val="000000"/>
          <w:sz w:val="28"/>
          <w:szCs w:val="28"/>
        </w:rPr>
        <w:t xml:space="preserve">Seano, </w:t>
      </w:r>
      <w:r w:rsidR="003067D8">
        <w:rPr>
          <w:color w:val="000000"/>
          <w:sz w:val="28"/>
          <w:szCs w:val="28"/>
        </w:rPr>
        <w:t>“</w:t>
      </w:r>
      <w:proofErr w:type="spellStart"/>
      <w:r w:rsidR="004A1E0D">
        <w:rPr>
          <w:color w:val="000000"/>
          <w:sz w:val="28"/>
          <w:szCs w:val="28"/>
        </w:rPr>
        <w:t>Bogardo</w:t>
      </w:r>
      <w:proofErr w:type="spellEnd"/>
      <w:r w:rsidR="004A1E0D">
        <w:rPr>
          <w:color w:val="000000"/>
          <w:sz w:val="28"/>
          <w:szCs w:val="28"/>
        </w:rPr>
        <w:t xml:space="preserve"> </w:t>
      </w:r>
      <w:proofErr w:type="spellStart"/>
      <w:r w:rsidR="004A1E0D">
        <w:rPr>
          <w:color w:val="000000"/>
          <w:sz w:val="28"/>
          <w:szCs w:val="28"/>
        </w:rPr>
        <w:t>Buricchi</w:t>
      </w:r>
      <w:proofErr w:type="spellEnd"/>
      <w:r w:rsidR="003067D8">
        <w:rPr>
          <w:color w:val="000000"/>
          <w:sz w:val="28"/>
          <w:szCs w:val="28"/>
        </w:rPr>
        <w:t>”</w:t>
      </w:r>
      <w:r w:rsidR="00726948">
        <w:rPr>
          <w:color w:val="000000"/>
          <w:sz w:val="28"/>
          <w:szCs w:val="28"/>
        </w:rPr>
        <w:t>/</w:t>
      </w:r>
      <w:r w:rsidR="004A1E0D">
        <w:rPr>
          <w:color w:val="000000"/>
          <w:sz w:val="28"/>
          <w:szCs w:val="28"/>
        </w:rPr>
        <w:t>Carmignano)</w:t>
      </w:r>
      <w:r w:rsidR="00726948">
        <w:rPr>
          <w:color w:val="000000"/>
          <w:sz w:val="28"/>
          <w:szCs w:val="28"/>
        </w:rPr>
        <w:t xml:space="preserve"> e media “Il Pontormo</w:t>
      </w:r>
      <w:r w:rsidR="003067D8">
        <w:rPr>
          <w:color w:val="000000"/>
          <w:sz w:val="28"/>
          <w:szCs w:val="28"/>
        </w:rPr>
        <w:t>”.</w:t>
      </w:r>
    </w:p>
    <w:p w14:paraId="0F732582" w14:textId="26D8E16A" w:rsidR="003C5EC0" w:rsidRDefault="004A1E0D" w:rsidP="00E426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consegna, avvenuta alla primaria di Seano, ha di fatto costituito l’anteprima di un mese, maggio, </w:t>
      </w:r>
      <w:r w:rsidR="003C7B16">
        <w:rPr>
          <w:color w:val="000000"/>
          <w:sz w:val="28"/>
          <w:szCs w:val="28"/>
        </w:rPr>
        <w:t xml:space="preserve">promosso da Comune e biblioteca comunale, </w:t>
      </w:r>
      <w:r>
        <w:rPr>
          <w:color w:val="000000"/>
          <w:sz w:val="28"/>
          <w:szCs w:val="28"/>
        </w:rPr>
        <w:t>dedicato alla lettura,</w:t>
      </w:r>
      <w:r w:rsidR="003C7B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con la Festa del Libro, da</w:t>
      </w:r>
      <w:r w:rsidR="003C5EC0">
        <w:rPr>
          <w:color w:val="000000"/>
          <w:sz w:val="28"/>
          <w:szCs w:val="28"/>
        </w:rPr>
        <w:t xml:space="preserve"> venerdì </w:t>
      </w:r>
      <w:r>
        <w:rPr>
          <w:color w:val="000000"/>
          <w:sz w:val="28"/>
          <w:szCs w:val="28"/>
        </w:rPr>
        <w:t>15 a</w:t>
      </w:r>
      <w:r w:rsidR="003C5EC0">
        <w:rPr>
          <w:color w:val="000000"/>
          <w:sz w:val="28"/>
          <w:szCs w:val="28"/>
        </w:rPr>
        <w:t xml:space="preserve"> domenica 17, e il lancio di due iniziative, il “Passaporto del lettore” e il contest “La tua estate tra le righe</w:t>
      </w:r>
      <w:r w:rsidR="003067D8">
        <w:rPr>
          <w:color w:val="000000"/>
          <w:sz w:val="28"/>
          <w:szCs w:val="28"/>
        </w:rPr>
        <w:t>”</w:t>
      </w:r>
      <w:r w:rsidR="003C5EC0">
        <w:rPr>
          <w:color w:val="000000"/>
          <w:sz w:val="28"/>
          <w:szCs w:val="28"/>
        </w:rPr>
        <w:t>, di cui sono stati resi noti i regolamenti.</w:t>
      </w:r>
    </w:p>
    <w:p w14:paraId="589A28E1" w14:textId="694C61D1" w:rsidR="005674D6" w:rsidRDefault="003C5EC0" w:rsidP="00E426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consegna dei kit librari alle primarie e alla media, una dotazione complessiva di 115 libri, che arricchiranno il patrimonio delle rispettive biblioteche scolastiche, </w:t>
      </w:r>
      <w:r w:rsidR="005674D6">
        <w:rPr>
          <w:color w:val="000000"/>
          <w:sz w:val="28"/>
          <w:szCs w:val="28"/>
        </w:rPr>
        <w:t>fa parte d</w:t>
      </w:r>
      <w:r w:rsidR="003067D8">
        <w:rPr>
          <w:color w:val="000000"/>
          <w:sz w:val="28"/>
          <w:szCs w:val="28"/>
        </w:rPr>
        <w:t>el</w:t>
      </w:r>
      <w:r w:rsidR="005674D6">
        <w:rPr>
          <w:color w:val="000000"/>
          <w:sz w:val="28"/>
          <w:szCs w:val="28"/>
        </w:rPr>
        <w:t xml:space="preserve"> progetto de</w:t>
      </w:r>
      <w:r w:rsidR="000D62B2">
        <w:rPr>
          <w:color w:val="000000"/>
          <w:sz w:val="28"/>
          <w:szCs w:val="28"/>
        </w:rPr>
        <w:t xml:space="preserve">l </w:t>
      </w:r>
      <w:r w:rsidR="000D62B2" w:rsidRPr="000D62B2">
        <w:rPr>
          <w:color w:val="000000"/>
          <w:sz w:val="28"/>
          <w:szCs w:val="28"/>
        </w:rPr>
        <w:t>Centro per il per il libro e la lettura</w:t>
      </w:r>
      <w:r w:rsidR="000D62B2">
        <w:rPr>
          <w:color w:val="000000"/>
          <w:sz w:val="28"/>
          <w:szCs w:val="28"/>
        </w:rPr>
        <w:t xml:space="preserve"> (</w:t>
      </w:r>
      <w:proofErr w:type="spellStart"/>
      <w:r w:rsidR="000D62B2" w:rsidRPr="000D62B2">
        <w:rPr>
          <w:color w:val="000000"/>
          <w:sz w:val="28"/>
          <w:szCs w:val="28"/>
        </w:rPr>
        <w:t>C</w:t>
      </w:r>
      <w:r w:rsidR="000D62B2">
        <w:rPr>
          <w:color w:val="000000"/>
          <w:sz w:val="28"/>
          <w:szCs w:val="28"/>
        </w:rPr>
        <w:t>epell</w:t>
      </w:r>
      <w:proofErr w:type="spellEnd"/>
      <w:r w:rsidR="000D62B2">
        <w:rPr>
          <w:color w:val="000000"/>
          <w:sz w:val="28"/>
          <w:szCs w:val="28"/>
        </w:rPr>
        <w:t>),</w:t>
      </w:r>
      <w:r w:rsidR="005674D6">
        <w:rPr>
          <w:color w:val="000000"/>
          <w:sz w:val="28"/>
          <w:szCs w:val="28"/>
        </w:rPr>
        <w:t xml:space="preserve"> con il quale è stato finanziato l’acquisto d</w:t>
      </w:r>
      <w:r w:rsidR="003067D8">
        <w:rPr>
          <w:color w:val="000000"/>
          <w:sz w:val="28"/>
          <w:szCs w:val="28"/>
        </w:rPr>
        <w:t>e</w:t>
      </w:r>
      <w:r w:rsidR="005674D6">
        <w:rPr>
          <w:color w:val="000000"/>
          <w:sz w:val="28"/>
          <w:szCs w:val="28"/>
        </w:rPr>
        <w:t>i libri</w:t>
      </w:r>
      <w:r w:rsidR="003067D8">
        <w:rPr>
          <w:color w:val="000000"/>
          <w:sz w:val="28"/>
          <w:szCs w:val="28"/>
        </w:rPr>
        <w:t xml:space="preserve">, che </w:t>
      </w:r>
      <w:r w:rsidR="003067D8" w:rsidRPr="003067D8">
        <w:rPr>
          <w:color w:val="000000"/>
          <w:sz w:val="28"/>
          <w:szCs w:val="28"/>
        </w:rPr>
        <w:t xml:space="preserve">ha come partner la libreria “Le Storie della </w:t>
      </w:r>
      <w:proofErr w:type="spellStart"/>
      <w:r w:rsidR="003067D8" w:rsidRPr="003067D8">
        <w:rPr>
          <w:color w:val="000000"/>
          <w:sz w:val="28"/>
          <w:szCs w:val="28"/>
        </w:rPr>
        <w:t>Mippa</w:t>
      </w:r>
      <w:proofErr w:type="spellEnd"/>
      <w:r w:rsidR="003067D8" w:rsidRPr="003067D8">
        <w:rPr>
          <w:color w:val="000000"/>
          <w:sz w:val="28"/>
          <w:szCs w:val="28"/>
        </w:rPr>
        <w:t>”</w:t>
      </w:r>
      <w:r w:rsidR="005674D6">
        <w:rPr>
          <w:color w:val="000000"/>
          <w:sz w:val="28"/>
          <w:szCs w:val="28"/>
        </w:rPr>
        <w:t>.</w:t>
      </w:r>
    </w:p>
    <w:p w14:paraId="32B90C43" w14:textId="25ED5318" w:rsidR="008D3836" w:rsidRDefault="005674D6" w:rsidP="008D38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proposito di regolamenti e di norme di partecipazione, </w:t>
      </w:r>
      <w:r w:rsidR="003067D8">
        <w:rPr>
          <w:color w:val="000000"/>
          <w:sz w:val="28"/>
          <w:szCs w:val="28"/>
        </w:rPr>
        <w:t>è stato emanato quello relativo a</w:t>
      </w:r>
      <w:r>
        <w:rPr>
          <w:color w:val="000000"/>
          <w:sz w:val="28"/>
          <w:szCs w:val="28"/>
        </w:rPr>
        <w:t>l “Passaporto del lettore”: in buona sostanza una sfida</w:t>
      </w:r>
      <w:r w:rsidR="003067D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per ottenere un gadget finale a tema letterario</w:t>
      </w:r>
      <w:r w:rsidR="003067D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consiste nel</w:t>
      </w:r>
      <w:r w:rsidR="003067D8">
        <w:rPr>
          <w:color w:val="000000"/>
          <w:sz w:val="28"/>
          <w:szCs w:val="28"/>
        </w:rPr>
        <w:t xml:space="preserve"> collezionare </w:t>
      </w:r>
      <w:r>
        <w:rPr>
          <w:color w:val="000000"/>
          <w:sz w:val="28"/>
          <w:szCs w:val="28"/>
        </w:rPr>
        <w:t xml:space="preserve">20 timbri entro il 12 </w:t>
      </w:r>
      <w:r w:rsidR="008D3836">
        <w:rPr>
          <w:color w:val="000000"/>
          <w:sz w:val="28"/>
          <w:szCs w:val="28"/>
        </w:rPr>
        <w:t>settembre</w:t>
      </w:r>
      <w:r>
        <w:rPr>
          <w:color w:val="000000"/>
          <w:sz w:val="28"/>
          <w:szCs w:val="28"/>
        </w:rPr>
        <w:t xml:space="preserve"> sul proprio </w:t>
      </w:r>
      <w:r w:rsidR="003067D8">
        <w:rPr>
          <w:color w:val="000000"/>
          <w:sz w:val="28"/>
          <w:szCs w:val="28"/>
        </w:rPr>
        <w:t>attestato</w:t>
      </w:r>
      <w:r>
        <w:rPr>
          <w:color w:val="000000"/>
          <w:sz w:val="28"/>
          <w:szCs w:val="28"/>
        </w:rPr>
        <w:t xml:space="preserve">, da ritirare gratuitamente alla biblioteca “Palazzeschi” di Seano o alla Festa del Libro. </w:t>
      </w:r>
      <w:r w:rsidR="008D3836">
        <w:rPr>
          <w:color w:val="000000"/>
          <w:sz w:val="28"/>
          <w:szCs w:val="28"/>
        </w:rPr>
        <w:t xml:space="preserve">I timbri </w:t>
      </w:r>
      <w:r w:rsidR="00C23D81">
        <w:rPr>
          <w:color w:val="000000"/>
          <w:sz w:val="28"/>
          <w:szCs w:val="28"/>
        </w:rPr>
        <w:t>si</w:t>
      </w:r>
      <w:r w:rsidR="008D3836">
        <w:rPr>
          <w:color w:val="000000"/>
          <w:sz w:val="28"/>
          <w:szCs w:val="28"/>
        </w:rPr>
        <w:t xml:space="preserve"> </w:t>
      </w:r>
      <w:r w:rsidR="003067D8">
        <w:rPr>
          <w:color w:val="000000"/>
          <w:sz w:val="28"/>
          <w:szCs w:val="28"/>
        </w:rPr>
        <w:t xml:space="preserve">avranno </w:t>
      </w:r>
      <w:r w:rsidR="008D3836">
        <w:rPr>
          <w:color w:val="000000"/>
          <w:sz w:val="28"/>
          <w:szCs w:val="28"/>
        </w:rPr>
        <w:t xml:space="preserve">per ogni libro preso in prestito, dal 18 maggio al 12 settembre, ma si potrà </w:t>
      </w:r>
      <w:r w:rsidR="003067D8">
        <w:rPr>
          <w:color w:val="000000"/>
          <w:sz w:val="28"/>
          <w:szCs w:val="28"/>
        </w:rPr>
        <w:t xml:space="preserve">avere </w:t>
      </w:r>
      <w:r w:rsidR="008D3836">
        <w:rPr>
          <w:color w:val="000000"/>
          <w:sz w:val="28"/>
          <w:szCs w:val="28"/>
        </w:rPr>
        <w:t>anche un bonus extra di tre punti partecipa</w:t>
      </w:r>
      <w:r w:rsidR="003067D8">
        <w:rPr>
          <w:color w:val="000000"/>
          <w:sz w:val="28"/>
          <w:szCs w:val="28"/>
        </w:rPr>
        <w:t>ndo</w:t>
      </w:r>
      <w:r w:rsidR="008D3836">
        <w:rPr>
          <w:color w:val="000000"/>
          <w:sz w:val="28"/>
          <w:szCs w:val="28"/>
        </w:rPr>
        <w:t xml:space="preserve"> alla Festa del Libro.</w:t>
      </w:r>
    </w:p>
    <w:p w14:paraId="509E5CC3" w14:textId="4B92A13F" w:rsidR="003067D8" w:rsidRDefault="008D3836" w:rsidP="008D38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i ragazzi dai 9 ai 13 anni</w:t>
      </w:r>
      <w:r w:rsidR="00C23D8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26948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a partecipazione al “Passaporto del lettore” è collegata anche al concorso creativo “La tua estate tra le righe”</w:t>
      </w:r>
      <w:r w:rsidR="00C23D8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26948">
        <w:rPr>
          <w:color w:val="000000"/>
          <w:sz w:val="28"/>
          <w:szCs w:val="28"/>
        </w:rPr>
        <w:t>il contest per ragazzi d</w:t>
      </w:r>
      <w:r w:rsidR="003067D8">
        <w:rPr>
          <w:color w:val="000000"/>
          <w:sz w:val="28"/>
          <w:szCs w:val="28"/>
        </w:rPr>
        <w:t>elle scuole d</w:t>
      </w:r>
      <w:r w:rsidR="00726948">
        <w:rPr>
          <w:color w:val="000000"/>
          <w:sz w:val="28"/>
          <w:szCs w:val="28"/>
        </w:rPr>
        <w:t>i  Carmignano</w:t>
      </w:r>
      <w:r w:rsidR="003067D8">
        <w:rPr>
          <w:color w:val="000000"/>
          <w:sz w:val="28"/>
          <w:szCs w:val="28"/>
        </w:rPr>
        <w:t xml:space="preserve"> </w:t>
      </w:r>
      <w:r w:rsidR="00726948">
        <w:rPr>
          <w:color w:val="000000"/>
          <w:sz w:val="28"/>
          <w:szCs w:val="28"/>
        </w:rPr>
        <w:t xml:space="preserve">o iscritti alla biblioteca comunale, che consiste </w:t>
      </w:r>
      <w:r w:rsidRPr="008D3836">
        <w:rPr>
          <w:color w:val="000000"/>
          <w:sz w:val="28"/>
          <w:szCs w:val="28"/>
        </w:rPr>
        <w:t>nella rielaborazione creativa di uno o più titoli scelti all'interno della bibliografia ufficiale</w:t>
      </w:r>
      <w:r w:rsidR="00726948">
        <w:rPr>
          <w:color w:val="000000"/>
          <w:sz w:val="28"/>
          <w:szCs w:val="28"/>
        </w:rPr>
        <w:t xml:space="preserve"> selezionata dalla stessa biblioteca, compos</w:t>
      </w:r>
      <w:r w:rsidRPr="008D3836">
        <w:rPr>
          <w:color w:val="000000"/>
          <w:sz w:val="28"/>
          <w:szCs w:val="28"/>
        </w:rPr>
        <w:t xml:space="preserve">ta prevalentemente da testi ad </w:t>
      </w:r>
      <w:r w:rsidR="00726948">
        <w:rPr>
          <w:color w:val="000000"/>
          <w:sz w:val="28"/>
          <w:szCs w:val="28"/>
        </w:rPr>
        <w:t>a</w:t>
      </w:r>
      <w:r w:rsidRPr="008D3836">
        <w:rPr>
          <w:color w:val="000000"/>
          <w:sz w:val="28"/>
          <w:szCs w:val="28"/>
        </w:rPr>
        <w:t xml:space="preserve">lta </w:t>
      </w:r>
      <w:r w:rsidR="00726948">
        <w:rPr>
          <w:color w:val="000000"/>
          <w:sz w:val="28"/>
          <w:szCs w:val="28"/>
        </w:rPr>
        <w:t>l</w:t>
      </w:r>
      <w:r w:rsidRPr="008D3836">
        <w:rPr>
          <w:color w:val="000000"/>
          <w:sz w:val="28"/>
          <w:szCs w:val="28"/>
        </w:rPr>
        <w:t xml:space="preserve">eggibilità e formati inclusivi, </w:t>
      </w:r>
      <w:r w:rsidR="00726948">
        <w:rPr>
          <w:color w:val="000000"/>
          <w:sz w:val="28"/>
          <w:szCs w:val="28"/>
        </w:rPr>
        <w:t xml:space="preserve">per </w:t>
      </w:r>
      <w:r w:rsidRPr="008D3836">
        <w:rPr>
          <w:color w:val="000000"/>
          <w:sz w:val="28"/>
          <w:szCs w:val="28"/>
        </w:rPr>
        <w:t>garanti</w:t>
      </w:r>
      <w:r w:rsidR="00726948">
        <w:rPr>
          <w:color w:val="000000"/>
          <w:sz w:val="28"/>
          <w:szCs w:val="28"/>
        </w:rPr>
        <w:t xml:space="preserve">re </w:t>
      </w:r>
      <w:r w:rsidR="00C23D81">
        <w:rPr>
          <w:color w:val="000000"/>
          <w:sz w:val="28"/>
          <w:szCs w:val="28"/>
        </w:rPr>
        <w:t xml:space="preserve">a tutti gli studenti </w:t>
      </w:r>
      <w:r w:rsidR="00726948">
        <w:rPr>
          <w:color w:val="000000"/>
          <w:sz w:val="28"/>
          <w:szCs w:val="28"/>
        </w:rPr>
        <w:t>par</w:t>
      </w:r>
      <w:r w:rsidR="00C23D81">
        <w:rPr>
          <w:color w:val="000000"/>
          <w:sz w:val="28"/>
          <w:szCs w:val="28"/>
        </w:rPr>
        <w:t>i</w:t>
      </w:r>
      <w:r w:rsidR="00726948">
        <w:rPr>
          <w:color w:val="000000"/>
          <w:sz w:val="28"/>
          <w:szCs w:val="28"/>
        </w:rPr>
        <w:t xml:space="preserve"> </w:t>
      </w:r>
      <w:r w:rsidRPr="008D3836">
        <w:rPr>
          <w:color w:val="000000"/>
          <w:sz w:val="28"/>
          <w:szCs w:val="28"/>
        </w:rPr>
        <w:t>opportunità di accesso.</w:t>
      </w:r>
      <w:r w:rsidR="003067D8">
        <w:rPr>
          <w:color w:val="000000"/>
          <w:sz w:val="28"/>
          <w:szCs w:val="28"/>
        </w:rPr>
        <w:t xml:space="preserve"> </w:t>
      </w:r>
      <w:r w:rsidR="00726948">
        <w:rPr>
          <w:color w:val="000000"/>
          <w:sz w:val="28"/>
          <w:szCs w:val="28"/>
        </w:rPr>
        <w:t>Il concorso è gratuito</w:t>
      </w:r>
      <w:r w:rsidRPr="008D3836">
        <w:rPr>
          <w:color w:val="000000"/>
          <w:sz w:val="28"/>
          <w:szCs w:val="28"/>
        </w:rPr>
        <w:t>.</w:t>
      </w:r>
      <w:r w:rsidR="00726948">
        <w:rPr>
          <w:color w:val="000000"/>
          <w:sz w:val="28"/>
          <w:szCs w:val="28"/>
        </w:rPr>
        <w:t xml:space="preserve"> </w:t>
      </w:r>
    </w:p>
    <w:p w14:paraId="1986AF6F" w14:textId="2490058F" w:rsidR="008D3836" w:rsidRPr="008D3836" w:rsidRDefault="00726948" w:rsidP="008D38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Tre le categorie: “Penna d’oro”, recensione critica del testo scelto; “Orizzonti creativi”, la realizzazione di un’illustrazione</w:t>
      </w:r>
      <w:r w:rsidR="003067D8">
        <w:rPr>
          <w:color w:val="000000"/>
          <w:sz w:val="28"/>
          <w:szCs w:val="28"/>
        </w:rPr>
        <w:t xml:space="preserve"> o </w:t>
      </w:r>
      <w:r>
        <w:rPr>
          <w:color w:val="000000"/>
          <w:sz w:val="28"/>
          <w:szCs w:val="28"/>
        </w:rPr>
        <w:t>opera visiva</w:t>
      </w:r>
      <w:r w:rsidR="003067D8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“Storie a strisce”, la produzione di un fumetto o di una novella grafica.</w:t>
      </w:r>
    </w:p>
    <w:sectPr w:rsidR="008D3836" w:rsidRPr="008D383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5A63CC3-579A-4771-9143-D6B375E0D40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CE56D94A-51BE-4797-946A-BBE82AC25C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6AC7BB3-0E7D-40E2-AEF9-33FCD43D5E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1F70088-7E90-4A23-92A3-07A6F98033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D62B2"/>
    <w:rsid w:val="001B7687"/>
    <w:rsid w:val="001C72F9"/>
    <w:rsid w:val="001E4500"/>
    <w:rsid w:val="001E65D2"/>
    <w:rsid w:val="001E6B20"/>
    <w:rsid w:val="00213E83"/>
    <w:rsid w:val="00221D48"/>
    <w:rsid w:val="00243CF1"/>
    <w:rsid w:val="00294E26"/>
    <w:rsid w:val="002B49C5"/>
    <w:rsid w:val="002D43A5"/>
    <w:rsid w:val="002D4C34"/>
    <w:rsid w:val="003067D8"/>
    <w:rsid w:val="00334DA1"/>
    <w:rsid w:val="00340434"/>
    <w:rsid w:val="00396C7C"/>
    <w:rsid w:val="003C42D5"/>
    <w:rsid w:val="003C5EC0"/>
    <w:rsid w:val="003C7B16"/>
    <w:rsid w:val="004119F4"/>
    <w:rsid w:val="00444591"/>
    <w:rsid w:val="004A1E0D"/>
    <w:rsid w:val="00521453"/>
    <w:rsid w:val="005674D6"/>
    <w:rsid w:val="005A31C7"/>
    <w:rsid w:val="005A5054"/>
    <w:rsid w:val="005B7F79"/>
    <w:rsid w:val="005E0AFE"/>
    <w:rsid w:val="006113EB"/>
    <w:rsid w:val="0069277A"/>
    <w:rsid w:val="006A35E4"/>
    <w:rsid w:val="006B3FCD"/>
    <w:rsid w:val="00726948"/>
    <w:rsid w:val="00733609"/>
    <w:rsid w:val="00776F23"/>
    <w:rsid w:val="00782869"/>
    <w:rsid w:val="007A0F97"/>
    <w:rsid w:val="007D768B"/>
    <w:rsid w:val="00860F1E"/>
    <w:rsid w:val="00874FF4"/>
    <w:rsid w:val="0089417B"/>
    <w:rsid w:val="008B2C53"/>
    <w:rsid w:val="008D3836"/>
    <w:rsid w:val="008F4BF5"/>
    <w:rsid w:val="00942D6B"/>
    <w:rsid w:val="009661EC"/>
    <w:rsid w:val="00982BD1"/>
    <w:rsid w:val="00A238A7"/>
    <w:rsid w:val="00A61F68"/>
    <w:rsid w:val="00AB5049"/>
    <w:rsid w:val="00AB6865"/>
    <w:rsid w:val="00AF06B3"/>
    <w:rsid w:val="00AF193A"/>
    <w:rsid w:val="00B22ADC"/>
    <w:rsid w:val="00B95C74"/>
    <w:rsid w:val="00BA3E74"/>
    <w:rsid w:val="00BC1AA2"/>
    <w:rsid w:val="00BC5EFC"/>
    <w:rsid w:val="00BD1960"/>
    <w:rsid w:val="00BD4581"/>
    <w:rsid w:val="00C23D81"/>
    <w:rsid w:val="00CB18C7"/>
    <w:rsid w:val="00CE6A56"/>
    <w:rsid w:val="00D1111F"/>
    <w:rsid w:val="00D54210"/>
    <w:rsid w:val="00D647FE"/>
    <w:rsid w:val="00D86038"/>
    <w:rsid w:val="00E42659"/>
    <w:rsid w:val="00E55510"/>
    <w:rsid w:val="00E8095B"/>
    <w:rsid w:val="00E80977"/>
    <w:rsid w:val="00F26E05"/>
    <w:rsid w:val="00F85922"/>
    <w:rsid w:val="00FB1D5C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2026-04-30T09:22:00Z</dcterms:created>
  <dcterms:modified xsi:type="dcterms:W3CDTF">2026-04-30T09:29:00Z</dcterms:modified>
</cp:coreProperties>
</file>