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06A74" w14:textId="77777777" w:rsidR="00CE6A56" w:rsidRDefault="00CE6A56">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7E10CEFC" w14:textId="77777777" w:rsidR="00CE6A56"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46C2EF6A" wp14:editId="3F678E13">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65E19A7F" w14:textId="77777777" w:rsidR="00CE6A56" w:rsidRDefault="00CE6A56">
      <w:pPr>
        <w:pBdr>
          <w:top w:val="nil"/>
          <w:left w:val="nil"/>
          <w:bottom w:val="nil"/>
          <w:right w:val="nil"/>
          <w:between w:val="nil"/>
        </w:pBdr>
        <w:tabs>
          <w:tab w:val="center" w:pos="4819"/>
          <w:tab w:val="right" w:pos="9638"/>
        </w:tabs>
        <w:jc w:val="center"/>
        <w:rPr>
          <w:color w:val="000000"/>
        </w:rPr>
      </w:pPr>
    </w:p>
    <w:p w14:paraId="1AF0EB35" w14:textId="77777777" w:rsidR="00CE6A56" w:rsidRDefault="00000000">
      <w:pPr>
        <w:pBdr>
          <w:top w:val="nil"/>
          <w:left w:val="nil"/>
          <w:bottom w:val="nil"/>
          <w:right w:val="nil"/>
          <w:between w:val="nil"/>
        </w:pBdr>
        <w:tabs>
          <w:tab w:val="center" w:pos="4819"/>
          <w:tab w:val="right" w:pos="9638"/>
        </w:tabs>
        <w:jc w:val="center"/>
        <w:rPr>
          <w:color w:val="000000"/>
          <w:sz w:val="24"/>
          <w:szCs w:val="24"/>
        </w:rPr>
      </w:pPr>
      <w:r>
        <w:rPr>
          <w:b/>
          <w:bCs/>
          <w:color w:val="000000"/>
          <w:sz w:val="24"/>
          <w:szCs w:val="24"/>
        </w:rPr>
        <w:t>COMUNE DI CARMIGNANO</w:t>
      </w:r>
    </w:p>
    <w:p w14:paraId="277C0767" w14:textId="77777777" w:rsidR="00CE6A56"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5C34C844" w14:textId="77777777" w:rsidR="00CE6A56"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6FF3CE57" w14:textId="77777777" w:rsidR="00CE6A56" w:rsidRPr="00F26E05" w:rsidRDefault="00000000">
      <w:pPr>
        <w:pBdr>
          <w:top w:val="nil"/>
          <w:left w:val="nil"/>
          <w:bottom w:val="nil"/>
          <w:right w:val="nil"/>
          <w:between w:val="nil"/>
        </w:pBdr>
        <w:tabs>
          <w:tab w:val="center" w:pos="4819"/>
          <w:tab w:val="right" w:pos="9638"/>
        </w:tabs>
        <w:jc w:val="center"/>
        <w:rPr>
          <w:color w:val="000000"/>
          <w:sz w:val="24"/>
          <w:szCs w:val="24"/>
          <w:lang w:val="it-IT"/>
        </w:rPr>
      </w:pPr>
      <w:r w:rsidRPr="00F26E05">
        <w:rPr>
          <w:color w:val="000000"/>
          <w:sz w:val="24"/>
          <w:szCs w:val="24"/>
          <w:lang w:val="it-IT"/>
        </w:rPr>
        <w:t xml:space="preserve">Tel. 055 875011 | </w:t>
      </w:r>
      <w:hyperlink r:id="rId5">
        <w:r w:rsidR="00CE6A56" w:rsidRPr="00F26E05">
          <w:rPr>
            <w:color w:val="0000FF"/>
            <w:sz w:val="24"/>
            <w:szCs w:val="24"/>
            <w:u w:val="single"/>
            <w:lang w:val="it-IT"/>
          </w:rPr>
          <w:t>ufficiostampa@comune.carmignano.po.it</w:t>
        </w:r>
      </w:hyperlink>
    </w:p>
    <w:p w14:paraId="773FC02F" w14:textId="77777777" w:rsidR="00CE6A56" w:rsidRPr="00F26E05" w:rsidRDefault="00CE6A56">
      <w:pPr>
        <w:pBdr>
          <w:top w:val="nil"/>
          <w:left w:val="nil"/>
          <w:bottom w:val="nil"/>
          <w:right w:val="nil"/>
          <w:between w:val="nil"/>
        </w:pBdr>
        <w:tabs>
          <w:tab w:val="center" w:pos="4819"/>
          <w:tab w:val="right" w:pos="9638"/>
        </w:tabs>
        <w:jc w:val="both"/>
        <w:rPr>
          <w:b/>
          <w:bCs/>
          <w:color w:val="000000"/>
          <w:sz w:val="28"/>
          <w:szCs w:val="28"/>
          <w:lang w:val="it-IT"/>
        </w:rPr>
      </w:pPr>
    </w:p>
    <w:p w14:paraId="63BCD085" w14:textId="77777777" w:rsidR="00CE6A56"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D986B7C" w14:textId="6A31A028" w:rsidR="00CE6A56" w:rsidRDefault="002C446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04</w:t>
      </w:r>
      <w:r w:rsidR="00733609">
        <w:rPr>
          <w:b/>
          <w:bCs/>
          <w:color w:val="000000"/>
          <w:sz w:val="28"/>
          <w:szCs w:val="28"/>
        </w:rPr>
        <w:t>/</w:t>
      </w:r>
      <w:r w:rsidR="00733609">
        <w:rPr>
          <w:b/>
          <w:bCs/>
          <w:sz w:val="28"/>
          <w:szCs w:val="28"/>
        </w:rPr>
        <w:t>0</w:t>
      </w:r>
      <w:r>
        <w:rPr>
          <w:b/>
          <w:bCs/>
          <w:sz w:val="28"/>
          <w:szCs w:val="28"/>
        </w:rPr>
        <w:t>5</w:t>
      </w:r>
      <w:r w:rsidR="00733609">
        <w:rPr>
          <w:b/>
          <w:bCs/>
          <w:color w:val="000000"/>
          <w:sz w:val="28"/>
          <w:szCs w:val="28"/>
        </w:rPr>
        <w:t>/202</w:t>
      </w:r>
      <w:r w:rsidR="00733609">
        <w:rPr>
          <w:b/>
          <w:bCs/>
          <w:sz w:val="28"/>
          <w:szCs w:val="28"/>
        </w:rPr>
        <w:t>6</w:t>
      </w:r>
      <w:r w:rsidR="00A238A7">
        <w:rPr>
          <w:b/>
          <w:bCs/>
          <w:sz w:val="28"/>
          <w:szCs w:val="28"/>
        </w:rPr>
        <w:t xml:space="preserve"> </w:t>
      </w:r>
    </w:p>
    <w:p w14:paraId="3B6066D6" w14:textId="77777777" w:rsidR="00CE6A56" w:rsidRDefault="00CE6A56">
      <w:pPr>
        <w:pBdr>
          <w:top w:val="nil"/>
          <w:left w:val="nil"/>
          <w:bottom w:val="nil"/>
          <w:right w:val="nil"/>
          <w:between w:val="nil"/>
        </w:pBdr>
        <w:tabs>
          <w:tab w:val="center" w:pos="4819"/>
          <w:tab w:val="right" w:pos="9638"/>
        </w:tabs>
        <w:jc w:val="both"/>
        <w:rPr>
          <w:b/>
          <w:bCs/>
          <w:sz w:val="28"/>
          <w:szCs w:val="28"/>
        </w:rPr>
      </w:pPr>
    </w:p>
    <w:p w14:paraId="0AE708B3" w14:textId="4CA47A67" w:rsidR="00CE6A56" w:rsidRDefault="00CA78B7">
      <w:pPr>
        <w:pBdr>
          <w:top w:val="nil"/>
          <w:left w:val="nil"/>
          <w:bottom w:val="nil"/>
          <w:right w:val="nil"/>
          <w:between w:val="nil"/>
        </w:pBdr>
        <w:tabs>
          <w:tab w:val="center" w:pos="4819"/>
          <w:tab w:val="right" w:pos="9638"/>
        </w:tabs>
        <w:jc w:val="both"/>
        <w:rPr>
          <w:b/>
          <w:bCs/>
          <w:sz w:val="28"/>
          <w:szCs w:val="28"/>
        </w:rPr>
      </w:pPr>
      <w:r>
        <w:rPr>
          <w:b/>
          <w:bCs/>
          <w:sz w:val="28"/>
          <w:szCs w:val="28"/>
        </w:rPr>
        <w:t>Eventi</w:t>
      </w:r>
      <w:r w:rsidR="002C4460">
        <w:rPr>
          <w:b/>
          <w:bCs/>
          <w:sz w:val="28"/>
          <w:szCs w:val="28"/>
        </w:rPr>
        <w:t xml:space="preserve">. Le vie dell’acqua, da Lorenzo a Leonardo   </w:t>
      </w:r>
      <w:r w:rsidR="00942D6B">
        <w:rPr>
          <w:b/>
          <w:bCs/>
          <w:sz w:val="28"/>
          <w:szCs w:val="28"/>
        </w:rPr>
        <w:t xml:space="preserve"> </w:t>
      </w:r>
    </w:p>
    <w:p w14:paraId="79109EC6" w14:textId="77777777" w:rsidR="00942D6B" w:rsidRDefault="00942D6B">
      <w:pPr>
        <w:pBdr>
          <w:top w:val="nil"/>
          <w:left w:val="nil"/>
          <w:bottom w:val="nil"/>
          <w:right w:val="nil"/>
          <w:between w:val="nil"/>
        </w:pBdr>
        <w:tabs>
          <w:tab w:val="center" w:pos="4819"/>
          <w:tab w:val="right" w:pos="9638"/>
        </w:tabs>
        <w:jc w:val="both"/>
        <w:rPr>
          <w:b/>
          <w:bCs/>
          <w:sz w:val="28"/>
          <w:szCs w:val="28"/>
        </w:rPr>
      </w:pPr>
    </w:p>
    <w:p w14:paraId="0DA87467" w14:textId="188F1D7E" w:rsidR="002C4460" w:rsidRDefault="00000000" w:rsidP="00DB6002">
      <w:pPr>
        <w:pBdr>
          <w:top w:val="nil"/>
          <w:left w:val="nil"/>
          <w:bottom w:val="nil"/>
          <w:right w:val="nil"/>
          <w:between w:val="nil"/>
        </w:pBdr>
        <w:jc w:val="both"/>
        <w:rPr>
          <w:color w:val="000000"/>
          <w:sz w:val="28"/>
          <w:szCs w:val="28"/>
        </w:rPr>
      </w:pPr>
      <w:bookmarkStart w:id="0" w:name="_bnjki5pbo3dj" w:colFirst="0" w:colLast="0"/>
      <w:bookmarkEnd w:id="0"/>
      <w:r>
        <w:rPr>
          <w:color w:val="000000"/>
          <w:sz w:val="28"/>
          <w:szCs w:val="28"/>
        </w:rPr>
        <w:t>CARMIGNANO –</w:t>
      </w:r>
      <w:r w:rsidR="00F85922">
        <w:rPr>
          <w:color w:val="000000"/>
          <w:sz w:val="28"/>
          <w:szCs w:val="28"/>
        </w:rPr>
        <w:t xml:space="preserve"> </w:t>
      </w:r>
      <w:r w:rsidR="002C4460">
        <w:rPr>
          <w:color w:val="000000"/>
          <w:sz w:val="28"/>
          <w:szCs w:val="28"/>
        </w:rPr>
        <w:t xml:space="preserve">“Le vie dell’acqua” sono, nelle parole dell’assessore all’Ambiente Federico Migaldi, </w:t>
      </w:r>
      <w:r w:rsidR="002C4460" w:rsidRPr="002C4460">
        <w:rPr>
          <w:color w:val="000000"/>
          <w:sz w:val="28"/>
          <w:szCs w:val="28"/>
        </w:rPr>
        <w:t>«</w:t>
      </w:r>
      <w:r w:rsidR="002C4460">
        <w:rPr>
          <w:color w:val="000000"/>
          <w:sz w:val="28"/>
          <w:szCs w:val="28"/>
        </w:rPr>
        <w:t>un racconto del futuro, fatto di prevenzione, paesaggio, ambiente e cultura</w:t>
      </w:r>
      <w:r w:rsidR="002C4460" w:rsidRPr="002C4460">
        <w:rPr>
          <w:color w:val="000000"/>
          <w:sz w:val="28"/>
          <w:szCs w:val="28"/>
        </w:rPr>
        <w:t>»</w:t>
      </w:r>
      <w:r w:rsidR="002C4460">
        <w:rPr>
          <w:color w:val="000000"/>
          <w:sz w:val="28"/>
          <w:szCs w:val="28"/>
        </w:rPr>
        <w:t>, raccolto in un volume collettivo, edito dal Comune, che sabato 9 maggio, nel pomeriggio (ore 16.30), sarà presentato dal sindaco Edoardo Prestanti e dallo stesso vicesindaco Migaldi al parco museo “Quinto Martini”.</w:t>
      </w:r>
    </w:p>
    <w:p w14:paraId="49067B74" w14:textId="5E3D569C" w:rsidR="002C4460" w:rsidRDefault="002C4460" w:rsidP="00DB6002">
      <w:pPr>
        <w:pBdr>
          <w:top w:val="nil"/>
          <w:left w:val="nil"/>
          <w:bottom w:val="nil"/>
          <w:right w:val="nil"/>
          <w:between w:val="nil"/>
        </w:pBdr>
        <w:jc w:val="both"/>
        <w:rPr>
          <w:color w:val="000000"/>
          <w:sz w:val="28"/>
          <w:szCs w:val="28"/>
        </w:rPr>
      </w:pPr>
      <w:r>
        <w:rPr>
          <w:color w:val="000000"/>
          <w:sz w:val="28"/>
          <w:szCs w:val="28"/>
        </w:rPr>
        <w:t>“Un racconto del futuro”, come recita anche il sottotitolo della pubblicazione, lungo 127 pagine, illustrate da belle immagini, in un itinerario “Da Lorenzo a Leonardo”, raccontato in splendide monografie da numerosi autori che, dalle Cascine di Tavola a Vinci, ripercorrono “l’arte, la bellezza, la fatica, gli errori, il cambiamento”, la storia di un territorio così come è iscritta nei suoi corsi d’acqua.</w:t>
      </w:r>
    </w:p>
    <w:p w14:paraId="56DD2614" w14:textId="2B9D2053" w:rsidR="002C4460" w:rsidRDefault="002C4460" w:rsidP="00DB6002">
      <w:pPr>
        <w:pBdr>
          <w:top w:val="nil"/>
          <w:left w:val="nil"/>
          <w:bottom w:val="nil"/>
          <w:right w:val="nil"/>
          <w:between w:val="nil"/>
        </w:pBdr>
        <w:jc w:val="both"/>
        <w:rPr>
          <w:color w:val="000000"/>
          <w:sz w:val="28"/>
          <w:szCs w:val="28"/>
        </w:rPr>
      </w:pPr>
      <w:r>
        <w:rPr>
          <w:color w:val="000000"/>
          <w:sz w:val="28"/>
          <w:szCs w:val="28"/>
        </w:rPr>
        <w:t xml:space="preserve">Basta scorrere i diversi momenti nei quali si articola il volume per cogliere, nelle “vie di  rigenerazione ecologica”, secondo la definizione del sindaco Prestanti, che dà il via alla prima di una serie di introduzioni a più voci (Stefania Martini, già assessore all’Ambiente di Carmignano, presidente associazione Parco museo “Quinto Martini”; Roberto Dei, già presidente associazione Insieme per il recupero della Gualchiera di Coiano; Marco Bottino, già presidente del Consorzio di bonifica 3 Medio Valdarno; Alessandro Bandinelli, presidente Bio-Distretto del Montalbano; Tomaso Montanari, rettore dell’Università per stranieri di Siena), il senso di un’operazione che non è solo editoriale ma </w:t>
      </w:r>
      <w:r w:rsidR="004334FD">
        <w:rPr>
          <w:color w:val="000000"/>
          <w:sz w:val="28"/>
          <w:szCs w:val="28"/>
        </w:rPr>
        <w:t xml:space="preserve">culturale, turistica, </w:t>
      </w:r>
      <w:r>
        <w:rPr>
          <w:color w:val="000000"/>
          <w:sz w:val="28"/>
          <w:szCs w:val="28"/>
        </w:rPr>
        <w:t>di promozione, di conoscenza, di tutela: si parte dal primo capitolo con il “genio dei luoghi” di Mariella Zoppi, prof</w:t>
      </w:r>
      <w:r w:rsidR="008F040E">
        <w:rPr>
          <w:color w:val="000000"/>
          <w:sz w:val="28"/>
          <w:szCs w:val="28"/>
        </w:rPr>
        <w:t>.</w:t>
      </w:r>
      <w:r>
        <w:rPr>
          <w:color w:val="000000"/>
          <w:sz w:val="28"/>
          <w:szCs w:val="28"/>
        </w:rPr>
        <w:t xml:space="preserve">ssa emerita dell’Università di Firenze, per procedere (secondo capitolo) con </w:t>
      </w:r>
      <w:r w:rsidRPr="002C4460">
        <w:rPr>
          <w:color w:val="000000"/>
          <w:sz w:val="28"/>
          <w:szCs w:val="28"/>
        </w:rPr>
        <w:t xml:space="preserve">Maurizio Mucillo, </w:t>
      </w:r>
      <w:r>
        <w:rPr>
          <w:color w:val="000000"/>
          <w:sz w:val="28"/>
          <w:szCs w:val="28"/>
        </w:rPr>
        <w:t xml:space="preserve">ingegnere, </w:t>
      </w:r>
      <w:r w:rsidRPr="002C4460">
        <w:rPr>
          <w:color w:val="000000"/>
          <w:sz w:val="28"/>
          <w:szCs w:val="28"/>
        </w:rPr>
        <w:t>già funzionario dell’Ufficio di Genio Civile di Prato</w:t>
      </w:r>
      <w:r>
        <w:rPr>
          <w:color w:val="000000"/>
          <w:sz w:val="28"/>
          <w:szCs w:val="28"/>
        </w:rPr>
        <w:t>,</w:t>
      </w:r>
      <w:r w:rsidRPr="002C4460">
        <w:rPr>
          <w:color w:val="000000"/>
          <w:sz w:val="28"/>
          <w:szCs w:val="28"/>
        </w:rPr>
        <w:t xml:space="preserve"> </w:t>
      </w:r>
      <w:r>
        <w:rPr>
          <w:color w:val="000000"/>
          <w:sz w:val="28"/>
          <w:szCs w:val="28"/>
        </w:rPr>
        <w:t>“lungo i corsi d’acqua curati e sistemati”, continuare con un “agricoltore soave”, la dedica (capitolo terzo) a “Mio fratello Vittorio” di Giovanni Contini Bonacossi, e proseguire nel capitolo quattro con gli “Aspetti storico-forestali del territorio carmignanese”, nella descrizione di Fabio Cappelli, già funzionario del Corpo forestale.</w:t>
      </w:r>
    </w:p>
    <w:p w14:paraId="0503A002" w14:textId="47F9E277" w:rsidR="002C4460" w:rsidRDefault="002C4460" w:rsidP="00DB6002">
      <w:pPr>
        <w:pBdr>
          <w:top w:val="nil"/>
          <w:left w:val="nil"/>
          <w:bottom w:val="nil"/>
          <w:right w:val="nil"/>
          <w:between w:val="nil"/>
        </w:pBdr>
        <w:jc w:val="both"/>
        <w:rPr>
          <w:color w:val="000000"/>
          <w:sz w:val="28"/>
          <w:szCs w:val="28"/>
        </w:rPr>
      </w:pPr>
      <w:r>
        <w:rPr>
          <w:color w:val="000000"/>
          <w:sz w:val="28"/>
          <w:szCs w:val="28"/>
        </w:rPr>
        <w:t xml:space="preserve">Il libro si conclude con due Appendici: la prima con il disegno del percorso “Da Lorenzo a Leonardo. Dalle Cascine di Tavola a Vinci”, ancora di Fabio Cappelli, e con la proiezione nelle radici storiche e nell’epoca etrusca raccontata dall’archeologa Maria Chiara Bettini, e nelle epoche “romantica e medievale”, “rinascimentale” e “Il Novecento” raccontate dalla storica dell’arte Saida Matteini; la seconda appendice è con la poesia e con “Isaia Spinelli, poeta “illetterato””, che nacque a Carmignano nel </w:t>
      </w:r>
      <w:r>
        <w:rPr>
          <w:color w:val="000000"/>
          <w:sz w:val="28"/>
          <w:szCs w:val="28"/>
        </w:rPr>
        <w:lastRenderedPageBreak/>
        <w:t>1859 e di cui, selezionato da Federico Migaldi e Dorando Baldi, viene pubblicato il canto del 1875 “Argomento  sopra l’arte del colono”.</w:t>
      </w:r>
    </w:p>
    <w:p w14:paraId="382CDD2F" w14:textId="2ADF15C5" w:rsidR="002C4460" w:rsidRDefault="002C4460" w:rsidP="00DB6002">
      <w:pPr>
        <w:pBdr>
          <w:top w:val="nil"/>
          <w:left w:val="nil"/>
          <w:bottom w:val="nil"/>
          <w:right w:val="nil"/>
          <w:between w:val="nil"/>
        </w:pBdr>
        <w:jc w:val="both"/>
        <w:rPr>
          <w:color w:val="000000"/>
          <w:sz w:val="28"/>
          <w:szCs w:val="28"/>
        </w:rPr>
      </w:pPr>
      <w:r>
        <w:rPr>
          <w:color w:val="000000"/>
          <w:sz w:val="28"/>
          <w:szCs w:val="28"/>
        </w:rPr>
        <w:t>Il volume collettaneo, la cui redazione è stata curata dall’Ufficio Cultura del Comune, che ha in copertina “Paesaggio”, olio su tela di Quinto Martini nella foto di Giovanni Giannoni, si chiude con una ricca biografia</w:t>
      </w:r>
      <w:r w:rsidR="003420D5">
        <w:rPr>
          <w:color w:val="000000"/>
          <w:sz w:val="28"/>
          <w:szCs w:val="28"/>
        </w:rPr>
        <w:t xml:space="preserve"> e conterrà anche la mappa degli itinerari illustrati e descritti</w:t>
      </w:r>
      <w:r>
        <w:rPr>
          <w:color w:val="000000"/>
          <w:sz w:val="28"/>
          <w:szCs w:val="28"/>
        </w:rPr>
        <w:t>.</w:t>
      </w:r>
    </w:p>
    <w:p w14:paraId="750E075B" w14:textId="7D8DEAE3" w:rsidR="002C4460" w:rsidRDefault="002C4460" w:rsidP="00DB6002">
      <w:pPr>
        <w:pBdr>
          <w:top w:val="nil"/>
          <w:left w:val="nil"/>
          <w:bottom w:val="nil"/>
          <w:right w:val="nil"/>
          <w:between w:val="nil"/>
        </w:pBdr>
        <w:jc w:val="both"/>
        <w:rPr>
          <w:color w:val="000000"/>
          <w:sz w:val="28"/>
          <w:szCs w:val="28"/>
        </w:rPr>
      </w:pPr>
      <w:r>
        <w:rPr>
          <w:color w:val="000000"/>
          <w:sz w:val="28"/>
          <w:szCs w:val="28"/>
        </w:rPr>
        <w:t xml:space="preserve">“Le vie dell’acqua” sono un affresco della Carmignano contemporanea, impegnata a salvaguardare, con opere idrauliche, le sue preziose “vie dell’acqua”, e a conquistare, come scrive il professor Montanari, </w:t>
      </w:r>
      <w:r w:rsidRPr="002C4460">
        <w:rPr>
          <w:color w:val="000000"/>
          <w:sz w:val="28"/>
          <w:szCs w:val="28"/>
        </w:rPr>
        <w:t>«</w:t>
      </w:r>
      <w:r>
        <w:rPr>
          <w:color w:val="000000"/>
          <w:sz w:val="28"/>
          <w:szCs w:val="28"/>
        </w:rPr>
        <w:t>uno sguardo nuovo sulla natura, sui nostri rapporti</w:t>
      </w:r>
      <w:r w:rsidRPr="002C4460">
        <w:rPr>
          <w:color w:val="000000"/>
          <w:sz w:val="28"/>
          <w:szCs w:val="28"/>
        </w:rPr>
        <w:t xml:space="preserve"> </w:t>
      </w:r>
      <w:r>
        <w:rPr>
          <w:color w:val="000000"/>
          <w:sz w:val="28"/>
          <w:szCs w:val="28"/>
        </w:rPr>
        <w:t>umani</w:t>
      </w:r>
      <w:r w:rsidRPr="002C4460">
        <w:rPr>
          <w:color w:val="000000"/>
          <w:sz w:val="28"/>
          <w:szCs w:val="28"/>
        </w:rPr>
        <w:t>»</w:t>
      </w:r>
      <w:r>
        <w:rPr>
          <w:color w:val="000000"/>
          <w:sz w:val="28"/>
          <w:szCs w:val="28"/>
        </w:rPr>
        <w:t xml:space="preserve">, perché </w:t>
      </w:r>
      <w:r w:rsidRPr="002C4460">
        <w:rPr>
          <w:color w:val="000000"/>
          <w:sz w:val="28"/>
          <w:szCs w:val="28"/>
        </w:rPr>
        <w:t>«</w:t>
      </w:r>
      <w:r>
        <w:rPr>
          <w:color w:val="000000"/>
          <w:sz w:val="28"/>
          <w:szCs w:val="28"/>
        </w:rPr>
        <w:t>la chiave della giustizia sociale, dei rapporti tra le persone è la stessa chiave del nostro rapporto con l’ambiente</w:t>
      </w:r>
      <w:r w:rsidRPr="002C4460">
        <w:rPr>
          <w:color w:val="000000"/>
          <w:sz w:val="28"/>
          <w:szCs w:val="28"/>
        </w:rPr>
        <w:t>»</w:t>
      </w:r>
      <w:r>
        <w:rPr>
          <w:color w:val="000000"/>
          <w:sz w:val="28"/>
          <w:szCs w:val="28"/>
        </w:rPr>
        <w:t>.</w:t>
      </w:r>
    </w:p>
    <w:sectPr w:rsidR="002C4460">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F319981-7236-4D4E-B20D-D274C0471CAD}"/>
  </w:font>
  <w:font w:name="Garamond">
    <w:panose1 w:val="02020404030301010803"/>
    <w:charset w:val="00"/>
    <w:family w:val="roman"/>
    <w:pitch w:val="variable"/>
    <w:sig w:usb0="00000287" w:usb1="00000000" w:usb2="00000000" w:usb3="00000000" w:csb0="0000009F" w:csb1="00000000"/>
    <w:embedRegular r:id="rId2" w:fontKey="{7FA6A972-3A5A-48E6-92F7-BC4B5A6DCC90}"/>
  </w:font>
  <w:font w:name="Calibri">
    <w:panose1 w:val="020F0502020204030204"/>
    <w:charset w:val="00"/>
    <w:family w:val="swiss"/>
    <w:pitch w:val="variable"/>
    <w:sig w:usb0="E4002EFF" w:usb1="C200247B" w:usb2="00000009" w:usb3="00000000" w:csb0="000001FF" w:csb1="00000000"/>
    <w:embedRegular r:id="rId3" w:fontKey="{6389B02F-8FC3-43F2-B532-0EC3733AA509}"/>
  </w:font>
  <w:font w:name="Cambria">
    <w:panose1 w:val="02040503050406030204"/>
    <w:charset w:val="00"/>
    <w:family w:val="roman"/>
    <w:pitch w:val="variable"/>
    <w:sig w:usb0="E00006FF" w:usb1="420024FF" w:usb2="02000000" w:usb3="00000000" w:csb0="0000019F" w:csb1="00000000"/>
    <w:embedRegular r:id="rId4" w:fontKey="{58A72BE7-66C6-4BD5-824B-405CE4468FF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56"/>
    <w:rsid w:val="001B7687"/>
    <w:rsid w:val="001C72F9"/>
    <w:rsid w:val="001E4500"/>
    <w:rsid w:val="001E65D2"/>
    <w:rsid w:val="001E6B20"/>
    <w:rsid w:val="00213E83"/>
    <w:rsid w:val="00243CF1"/>
    <w:rsid w:val="00294E26"/>
    <w:rsid w:val="002B49C5"/>
    <w:rsid w:val="002C4460"/>
    <w:rsid w:val="002D43A5"/>
    <w:rsid w:val="00334DA1"/>
    <w:rsid w:val="00340434"/>
    <w:rsid w:val="003420D5"/>
    <w:rsid w:val="00396C7C"/>
    <w:rsid w:val="004119F4"/>
    <w:rsid w:val="004334FD"/>
    <w:rsid w:val="00521453"/>
    <w:rsid w:val="005A31C7"/>
    <w:rsid w:val="005B7F79"/>
    <w:rsid w:val="006113EB"/>
    <w:rsid w:val="0069277A"/>
    <w:rsid w:val="006A2283"/>
    <w:rsid w:val="006B3FCD"/>
    <w:rsid w:val="00733609"/>
    <w:rsid w:val="00776F23"/>
    <w:rsid w:val="007A0F97"/>
    <w:rsid w:val="007B7020"/>
    <w:rsid w:val="007D768B"/>
    <w:rsid w:val="00874FF4"/>
    <w:rsid w:val="008F040E"/>
    <w:rsid w:val="008F4BF5"/>
    <w:rsid w:val="00942D6B"/>
    <w:rsid w:val="009661EC"/>
    <w:rsid w:val="00A238A7"/>
    <w:rsid w:val="00AB6865"/>
    <w:rsid w:val="00AF193A"/>
    <w:rsid w:val="00B22ADC"/>
    <w:rsid w:val="00BA3E74"/>
    <w:rsid w:val="00BC1AA2"/>
    <w:rsid w:val="00BC5EFC"/>
    <w:rsid w:val="00BD1960"/>
    <w:rsid w:val="00BD4581"/>
    <w:rsid w:val="00CA78B7"/>
    <w:rsid w:val="00CE6A56"/>
    <w:rsid w:val="00D54210"/>
    <w:rsid w:val="00D647FE"/>
    <w:rsid w:val="00DB6002"/>
    <w:rsid w:val="00E55510"/>
    <w:rsid w:val="00E8095B"/>
    <w:rsid w:val="00E80977"/>
    <w:rsid w:val="00EB5276"/>
    <w:rsid w:val="00F26E05"/>
    <w:rsid w:val="00F37D09"/>
    <w:rsid w:val="00F85922"/>
    <w:rsid w:val="00FB1D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EEF17"/>
  <w15:docId w15:val="{B16B45F3-8D48-48D1-ADD9-75D9EEDE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character" w:styleId="Collegamentoipertestuale">
    <w:name w:val="Hyperlink"/>
    <w:basedOn w:val="Carpredefinitoparagrafo"/>
    <w:uiPriority w:val="99"/>
    <w:unhideWhenUsed/>
    <w:rsid w:val="00521453"/>
    <w:rPr>
      <w:color w:val="0000FF" w:themeColor="hyperlink"/>
      <w:u w:val="single"/>
    </w:rPr>
  </w:style>
  <w:style w:type="character" w:styleId="Menzionenonrisolta">
    <w:name w:val="Unresolved Mention"/>
    <w:basedOn w:val="Carpredefinitoparagrafo"/>
    <w:uiPriority w:val="99"/>
    <w:semiHidden/>
    <w:unhideWhenUsed/>
    <w:rsid w:val="005214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560</Words>
  <Characters>3193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369754</dc:creator>
  <cp:lastModifiedBy>Brunello Gabellini</cp:lastModifiedBy>
  <cp:revision>6</cp:revision>
  <dcterms:created xsi:type="dcterms:W3CDTF">2026-05-04T08:31:00Z</dcterms:created>
  <dcterms:modified xsi:type="dcterms:W3CDTF">2026-05-04T09:09:00Z</dcterms:modified>
</cp:coreProperties>
</file>