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45A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09619B2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15E6893" wp14:editId="2DDEAD24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64BAAC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385A3FD0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794ED48B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603CCB5C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75273CC" w14:textId="77777777" w:rsidR="0066477F" w:rsidRPr="002733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27334B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66477F" w:rsidRPr="0027334B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513117C0" w14:textId="77777777" w:rsidR="0066477F" w:rsidRPr="0027334B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368F4E5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C87CE5B" w14:textId="2940E594" w:rsidR="0066477F" w:rsidRDefault="00A2002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07</w:t>
      </w:r>
      <w:r w:rsidR="00293D21">
        <w:rPr>
          <w:b/>
          <w:bCs/>
          <w:color w:val="000000"/>
          <w:sz w:val="28"/>
          <w:szCs w:val="28"/>
        </w:rPr>
        <w:t>/0</w:t>
      </w:r>
      <w:r>
        <w:rPr>
          <w:b/>
          <w:bCs/>
          <w:color w:val="000000"/>
          <w:sz w:val="28"/>
          <w:szCs w:val="28"/>
        </w:rPr>
        <w:t>6</w:t>
      </w:r>
      <w:r w:rsidR="00293D21">
        <w:rPr>
          <w:b/>
          <w:bCs/>
          <w:color w:val="000000"/>
          <w:sz w:val="28"/>
          <w:szCs w:val="28"/>
        </w:rPr>
        <w:t>/202</w:t>
      </w:r>
      <w:r w:rsidR="00293D21">
        <w:rPr>
          <w:b/>
          <w:bCs/>
          <w:sz w:val="28"/>
          <w:szCs w:val="28"/>
        </w:rPr>
        <w:t>6</w:t>
      </w:r>
    </w:p>
    <w:p w14:paraId="110458B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6ECD4923" w14:textId="2B061CED" w:rsidR="0066477F" w:rsidRDefault="004446C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Cimiteri</w:t>
      </w:r>
      <w:r w:rsidR="00973088">
        <w:rPr>
          <w:b/>
          <w:bCs/>
          <w:sz w:val="28"/>
          <w:szCs w:val="28"/>
        </w:rPr>
        <w:t xml:space="preserve">. </w:t>
      </w:r>
      <w:r w:rsidR="00A2002C">
        <w:rPr>
          <w:b/>
          <w:bCs/>
          <w:sz w:val="28"/>
          <w:szCs w:val="28"/>
        </w:rPr>
        <w:t>A Seano lavori conclusi per la nuova ala</w:t>
      </w:r>
      <w:r w:rsidR="00C252C6">
        <w:rPr>
          <w:b/>
          <w:bCs/>
          <w:sz w:val="28"/>
          <w:szCs w:val="28"/>
        </w:rPr>
        <w:t xml:space="preserve"> </w:t>
      </w:r>
      <w:r w:rsidR="00383618">
        <w:rPr>
          <w:b/>
          <w:bCs/>
          <w:sz w:val="28"/>
          <w:szCs w:val="28"/>
        </w:rPr>
        <w:t xml:space="preserve">  </w:t>
      </w:r>
      <w:r w:rsidR="002A0F23">
        <w:rPr>
          <w:b/>
          <w:bCs/>
          <w:sz w:val="28"/>
          <w:szCs w:val="28"/>
        </w:rPr>
        <w:t xml:space="preserve"> </w:t>
      </w:r>
      <w:r w:rsidR="00293D21">
        <w:rPr>
          <w:b/>
          <w:bCs/>
          <w:sz w:val="28"/>
          <w:szCs w:val="28"/>
        </w:rPr>
        <w:t xml:space="preserve"> </w:t>
      </w:r>
      <w:r w:rsidR="006B6E88">
        <w:rPr>
          <w:b/>
          <w:bCs/>
          <w:sz w:val="28"/>
          <w:szCs w:val="28"/>
        </w:rPr>
        <w:t xml:space="preserve">  </w:t>
      </w:r>
      <w:r w:rsidR="009639F1">
        <w:rPr>
          <w:b/>
          <w:bCs/>
          <w:sz w:val="28"/>
          <w:szCs w:val="28"/>
        </w:rPr>
        <w:t xml:space="preserve">  </w:t>
      </w:r>
      <w:r w:rsidR="00D5212C">
        <w:rPr>
          <w:b/>
          <w:bCs/>
          <w:sz w:val="28"/>
          <w:szCs w:val="28"/>
        </w:rPr>
        <w:t xml:space="preserve"> </w:t>
      </w:r>
    </w:p>
    <w:p w14:paraId="547BB4EE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p w14:paraId="2143D464" w14:textId="39B42F9D" w:rsidR="0082160D" w:rsidRDefault="00000000" w:rsidP="00E075A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epwjj0ypcjcs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82160D">
        <w:rPr>
          <w:color w:val="000000"/>
          <w:sz w:val="28"/>
          <w:szCs w:val="28"/>
        </w:rPr>
        <w:t xml:space="preserve">Lavori conclusi per la realizzazione di circa 230 </w:t>
      </w:r>
      <w:proofErr w:type="spellStart"/>
      <w:r w:rsidR="0082160D">
        <w:rPr>
          <w:color w:val="000000"/>
          <w:sz w:val="28"/>
          <w:szCs w:val="28"/>
        </w:rPr>
        <w:t>ossarini</w:t>
      </w:r>
      <w:proofErr w:type="spellEnd"/>
      <w:r w:rsidR="0082160D">
        <w:rPr>
          <w:color w:val="000000"/>
          <w:sz w:val="28"/>
          <w:szCs w:val="28"/>
        </w:rPr>
        <w:t xml:space="preserve"> al cimitero di Seano. La costruzione della nuova ala è parte di un più ampio intervento di manutenzione e di opere che, in fasi successive, sono in corso nei camposanti di Carmignano. </w:t>
      </w:r>
    </w:p>
    <w:p w14:paraId="4567BB8E" w14:textId="4BE719DF" w:rsidR="0082160D" w:rsidRDefault="0082160D" w:rsidP="00E075A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Verifiche, condotte a più riprese, hanno individuato, nei diversi cimiteri, l’insorgere di infiltrazioni nei loculi e nelle cappelle. </w:t>
      </w:r>
      <w:r w:rsidRPr="0082160D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Ciò ha comportato un piano – ha detto il sindaco Edoardo Prestanti che ha compiuto un sopralluogo nel cimitero di Seano – di </w:t>
      </w:r>
      <w:r w:rsidR="00AB473A">
        <w:rPr>
          <w:color w:val="000000"/>
          <w:sz w:val="28"/>
          <w:szCs w:val="28"/>
        </w:rPr>
        <w:t xml:space="preserve">nuovi interventi e </w:t>
      </w:r>
      <w:r>
        <w:rPr>
          <w:color w:val="000000"/>
          <w:sz w:val="28"/>
          <w:szCs w:val="28"/>
        </w:rPr>
        <w:t>di adeguamento</w:t>
      </w:r>
      <w:r w:rsidR="00AB473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di luoghi </w:t>
      </w:r>
      <w:r w:rsidR="00AB473A">
        <w:rPr>
          <w:color w:val="000000"/>
          <w:sz w:val="28"/>
          <w:szCs w:val="28"/>
        </w:rPr>
        <w:t>di</w:t>
      </w:r>
      <w:r>
        <w:rPr>
          <w:color w:val="000000"/>
          <w:sz w:val="28"/>
          <w:szCs w:val="28"/>
        </w:rPr>
        <w:t xml:space="preserve"> cui </w:t>
      </w:r>
      <w:r w:rsidR="00AB473A">
        <w:rPr>
          <w:color w:val="000000"/>
          <w:sz w:val="28"/>
          <w:szCs w:val="28"/>
        </w:rPr>
        <w:t xml:space="preserve">bisogna avere la massima cura, perché in essi </w:t>
      </w:r>
      <w:r>
        <w:rPr>
          <w:color w:val="000000"/>
          <w:sz w:val="28"/>
          <w:szCs w:val="28"/>
        </w:rPr>
        <w:t>si preserva la memoria dei propri cari e della comunità</w:t>
      </w:r>
      <w:r w:rsidRPr="0082160D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14:paraId="5D2BAEA2" w14:textId="77777777" w:rsidR="00D52D6E" w:rsidRDefault="0082160D" w:rsidP="00E075A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 Seano, è previsto anche un intervento </w:t>
      </w:r>
      <w:r w:rsidR="00D52D6E">
        <w:rPr>
          <w:color w:val="000000"/>
          <w:sz w:val="28"/>
          <w:szCs w:val="28"/>
        </w:rPr>
        <w:t xml:space="preserve">di </w:t>
      </w:r>
      <w:r w:rsidR="00D52D6E" w:rsidRPr="00D52D6E">
        <w:rPr>
          <w:color w:val="000000"/>
          <w:sz w:val="28"/>
          <w:szCs w:val="28"/>
        </w:rPr>
        <w:t>ristrutturazione di al</w:t>
      </w:r>
      <w:r w:rsidR="00D52D6E">
        <w:rPr>
          <w:color w:val="000000"/>
          <w:sz w:val="28"/>
          <w:szCs w:val="28"/>
        </w:rPr>
        <w:t>tre</w:t>
      </w:r>
      <w:r w:rsidR="00D52D6E" w:rsidRPr="00D52D6E">
        <w:rPr>
          <w:color w:val="000000"/>
          <w:sz w:val="28"/>
          <w:szCs w:val="28"/>
        </w:rPr>
        <w:t xml:space="preserve"> </w:t>
      </w:r>
      <w:r w:rsidR="00D52D6E">
        <w:rPr>
          <w:color w:val="000000"/>
          <w:sz w:val="28"/>
          <w:szCs w:val="28"/>
        </w:rPr>
        <w:t>p</w:t>
      </w:r>
      <w:r w:rsidR="00D52D6E" w:rsidRPr="00D52D6E">
        <w:rPr>
          <w:color w:val="000000"/>
          <w:sz w:val="28"/>
          <w:szCs w:val="28"/>
        </w:rPr>
        <w:t>arti e la risistemazione delle coperture</w:t>
      </w:r>
      <w:r w:rsidR="00D52D6E">
        <w:rPr>
          <w:color w:val="000000"/>
          <w:sz w:val="28"/>
          <w:szCs w:val="28"/>
        </w:rPr>
        <w:t xml:space="preserve">, tra cui un drenaggio delle acque meteoriche per evitare l’erosione del muro di confine tra la zona di più recente realizzazione e il terreno circostante. </w:t>
      </w:r>
    </w:p>
    <w:p w14:paraId="07C6ACE3" w14:textId="3588D70B" w:rsidR="00D52D6E" w:rsidRDefault="00D52D6E" w:rsidP="00E075A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Un’opera di </w:t>
      </w:r>
      <w:r w:rsidRPr="00D52D6E">
        <w:rPr>
          <w:color w:val="000000"/>
          <w:sz w:val="28"/>
          <w:szCs w:val="28"/>
        </w:rPr>
        <w:t>restyling dei cimiteri pubblici estesa</w:t>
      </w:r>
      <w:r>
        <w:rPr>
          <w:color w:val="000000"/>
          <w:sz w:val="28"/>
          <w:szCs w:val="28"/>
        </w:rPr>
        <w:t xml:space="preserve">, e che si estende, </w:t>
      </w:r>
      <w:r w:rsidRPr="00D52D6E">
        <w:rPr>
          <w:color w:val="000000"/>
          <w:sz w:val="28"/>
          <w:szCs w:val="28"/>
        </w:rPr>
        <w:t xml:space="preserve">anche Carmignano e Poggio alla Malva, </w:t>
      </w:r>
      <w:r>
        <w:rPr>
          <w:color w:val="000000"/>
          <w:sz w:val="28"/>
          <w:szCs w:val="28"/>
        </w:rPr>
        <w:t>dove si compiono</w:t>
      </w:r>
      <w:r w:rsidR="00AB473A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o sono già state compiute</w:t>
      </w:r>
      <w:r w:rsidR="00AB473A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azioni </w:t>
      </w:r>
      <w:r w:rsidRPr="00D52D6E">
        <w:rPr>
          <w:color w:val="000000"/>
          <w:sz w:val="28"/>
          <w:szCs w:val="28"/>
        </w:rPr>
        <w:t xml:space="preserve">di riqualificazione e di ripristino delle coperture allo scopo di evitare </w:t>
      </w:r>
      <w:r>
        <w:rPr>
          <w:color w:val="000000"/>
          <w:sz w:val="28"/>
          <w:szCs w:val="28"/>
        </w:rPr>
        <w:t xml:space="preserve">anche in questo caso </w:t>
      </w:r>
      <w:r w:rsidRPr="00D52D6E">
        <w:rPr>
          <w:color w:val="000000"/>
          <w:sz w:val="28"/>
          <w:szCs w:val="28"/>
        </w:rPr>
        <w:t>infiltrazioni.</w:t>
      </w:r>
    </w:p>
    <w:p w14:paraId="2BE952BE" w14:textId="2795C1F8" w:rsidR="00A2002C" w:rsidRDefault="00D52D6E" w:rsidP="00E075A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Un investimento </w:t>
      </w:r>
      <w:r w:rsidR="00A2002C" w:rsidRPr="00A2002C">
        <w:rPr>
          <w:color w:val="000000"/>
          <w:sz w:val="28"/>
          <w:szCs w:val="28"/>
        </w:rPr>
        <w:t>«</w:t>
      </w:r>
      <w:r w:rsidR="00A2002C">
        <w:rPr>
          <w:color w:val="000000"/>
          <w:sz w:val="28"/>
          <w:szCs w:val="28"/>
        </w:rPr>
        <w:t>oltremodo significativo</w:t>
      </w:r>
      <w:r w:rsidR="00A2002C" w:rsidRPr="00A2002C">
        <w:rPr>
          <w:color w:val="000000"/>
          <w:sz w:val="28"/>
          <w:szCs w:val="28"/>
        </w:rPr>
        <w:t>»</w:t>
      </w:r>
      <w:r w:rsidR="00A2002C">
        <w:rPr>
          <w:color w:val="000000"/>
          <w:sz w:val="28"/>
          <w:szCs w:val="28"/>
        </w:rPr>
        <w:t>, lo definisce Prestanti, che per i cimiteri di Seano, Carmignano e Poggio alla Malva vale a bilancio circa 50 mila euro, a cui aggiungere i 90 mila spesi per la nuova alai del cimitero di Seano.</w:t>
      </w:r>
    </w:p>
    <w:p w14:paraId="280A8C88" w14:textId="0A277649" w:rsidR="00A2002C" w:rsidRDefault="00A2002C" w:rsidP="00E075A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Dalle parti degli uffici comunali si ricorda inoltre che con il Comune di Quarrata è i</w:t>
      </w:r>
      <w:r w:rsidR="00AB473A"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atto l’operazione che porterà alla riqualificazione del camposanto di Colle, </w:t>
      </w:r>
      <w:r w:rsidR="00E075A5">
        <w:rPr>
          <w:color w:val="000000"/>
          <w:sz w:val="28"/>
          <w:szCs w:val="28"/>
        </w:rPr>
        <w:t xml:space="preserve">che </w:t>
      </w:r>
      <w:r w:rsidR="004446C0">
        <w:rPr>
          <w:color w:val="000000"/>
          <w:sz w:val="28"/>
          <w:szCs w:val="28"/>
        </w:rPr>
        <w:t>per le sepolture, da</w:t>
      </w:r>
      <w:r w:rsidR="00E075A5">
        <w:rPr>
          <w:color w:val="000000"/>
          <w:sz w:val="28"/>
          <w:szCs w:val="28"/>
        </w:rPr>
        <w:t xml:space="preserve"> prima degli anni Trenta del secolo scorso</w:t>
      </w:r>
      <w:r w:rsidR="004446C0">
        <w:rPr>
          <w:color w:val="000000"/>
          <w:sz w:val="28"/>
          <w:szCs w:val="28"/>
        </w:rPr>
        <w:t>,</w:t>
      </w:r>
      <w:r w:rsidR="00E075A5">
        <w:rPr>
          <w:color w:val="000000"/>
          <w:sz w:val="28"/>
          <w:szCs w:val="28"/>
        </w:rPr>
        <w:t xml:space="preserve"> </w:t>
      </w:r>
      <w:r w:rsidR="008657CA">
        <w:rPr>
          <w:color w:val="000000"/>
          <w:sz w:val="28"/>
          <w:szCs w:val="28"/>
        </w:rPr>
        <w:t xml:space="preserve">serve </w:t>
      </w:r>
      <w:r w:rsidR="00E075A5">
        <w:rPr>
          <w:color w:val="000000"/>
          <w:sz w:val="28"/>
          <w:szCs w:val="28"/>
        </w:rPr>
        <w:t xml:space="preserve">anche </w:t>
      </w:r>
      <w:r>
        <w:rPr>
          <w:color w:val="000000"/>
          <w:sz w:val="28"/>
          <w:szCs w:val="28"/>
        </w:rPr>
        <w:t xml:space="preserve">a Carmignano </w:t>
      </w:r>
      <w:r w:rsidR="00E075A5">
        <w:rPr>
          <w:color w:val="000000"/>
          <w:sz w:val="28"/>
          <w:szCs w:val="28"/>
        </w:rPr>
        <w:t xml:space="preserve">la zona di </w:t>
      </w:r>
      <w:proofErr w:type="spellStart"/>
      <w:r w:rsidR="00E075A5">
        <w:rPr>
          <w:color w:val="000000"/>
          <w:sz w:val="28"/>
          <w:szCs w:val="28"/>
        </w:rPr>
        <w:t>Capezzana</w:t>
      </w:r>
      <w:proofErr w:type="spellEnd"/>
      <w:r>
        <w:rPr>
          <w:color w:val="000000"/>
          <w:sz w:val="28"/>
          <w:szCs w:val="28"/>
        </w:rPr>
        <w:t>.</w:t>
      </w:r>
    </w:p>
    <w:sectPr w:rsidR="00A2002C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0762DC0-C1A9-4248-B6B0-F30E1EF07F8A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0DDDE348-3C01-4AFC-AEA3-400537418FD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A6928DAF-C909-46F6-9E5A-D01B7B90A59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BB41A7E-AC9A-4F73-9C50-899C2078F0E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7F"/>
    <w:rsid w:val="000429AF"/>
    <w:rsid w:val="00043EB5"/>
    <w:rsid w:val="00062D7A"/>
    <w:rsid w:val="000F2FFD"/>
    <w:rsid w:val="00103EBD"/>
    <w:rsid w:val="00150297"/>
    <w:rsid w:val="001813A1"/>
    <w:rsid w:val="0027334B"/>
    <w:rsid w:val="002829C9"/>
    <w:rsid w:val="00293D21"/>
    <w:rsid w:val="002A0F23"/>
    <w:rsid w:val="002D4E7C"/>
    <w:rsid w:val="002D5E38"/>
    <w:rsid w:val="002E5D57"/>
    <w:rsid w:val="00383618"/>
    <w:rsid w:val="003C0774"/>
    <w:rsid w:val="003C6737"/>
    <w:rsid w:val="004446C0"/>
    <w:rsid w:val="004F5819"/>
    <w:rsid w:val="005B1CD2"/>
    <w:rsid w:val="005E411F"/>
    <w:rsid w:val="0066477F"/>
    <w:rsid w:val="006B6E88"/>
    <w:rsid w:val="006F6B2F"/>
    <w:rsid w:val="007031DA"/>
    <w:rsid w:val="00743BC4"/>
    <w:rsid w:val="00764A55"/>
    <w:rsid w:val="00804BF8"/>
    <w:rsid w:val="0082160D"/>
    <w:rsid w:val="0083206C"/>
    <w:rsid w:val="008657CA"/>
    <w:rsid w:val="009639F1"/>
    <w:rsid w:val="00973088"/>
    <w:rsid w:val="00986AC8"/>
    <w:rsid w:val="009F5B75"/>
    <w:rsid w:val="00A2002C"/>
    <w:rsid w:val="00A55A72"/>
    <w:rsid w:val="00A662F3"/>
    <w:rsid w:val="00A87A7C"/>
    <w:rsid w:val="00AA4776"/>
    <w:rsid w:val="00AA7BDE"/>
    <w:rsid w:val="00AB473A"/>
    <w:rsid w:val="00AF21CE"/>
    <w:rsid w:val="00B30846"/>
    <w:rsid w:val="00B660D3"/>
    <w:rsid w:val="00BC1CFF"/>
    <w:rsid w:val="00BF0DD2"/>
    <w:rsid w:val="00C252C6"/>
    <w:rsid w:val="00C4655F"/>
    <w:rsid w:val="00D41A95"/>
    <w:rsid w:val="00D5212C"/>
    <w:rsid w:val="00D52D6E"/>
    <w:rsid w:val="00D55E20"/>
    <w:rsid w:val="00E075A5"/>
    <w:rsid w:val="00E11DE9"/>
    <w:rsid w:val="00E5702C"/>
    <w:rsid w:val="00E74E62"/>
    <w:rsid w:val="00F104AD"/>
    <w:rsid w:val="00F3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02B81"/>
  <w15:docId w15:val="{81CC33A9-FBBC-4D24-A5CA-F64BDA1B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38361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836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2</cp:revision>
  <dcterms:created xsi:type="dcterms:W3CDTF">2026-07-07T09:47:00Z</dcterms:created>
  <dcterms:modified xsi:type="dcterms:W3CDTF">2026-07-07T09:47:00Z</dcterms:modified>
</cp:coreProperties>
</file>