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9C2B2" w14:textId="77777777" w:rsidR="009A39AA" w:rsidRDefault="009A39AA">
      <w:pPr>
        <w:tabs>
          <w:tab w:val="center" w:pos="4819"/>
          <w:tab w:val="right" w:pos="9638"/>
        </w:tabs>
        <w:jc w:val="center"/>
        <w:rPr>
          <w:rFonts w:ascii="Garamond" w:eastAsia="Garamond" w:hAnsi="Garamond" w:cs="Garamond"/>
          <w:color w:val="000000"/>
          <w:sz w:val="36"/>
          <w:szCs w:val="36"/>
        </w:rPr>
      </w:pPr>
    </w:p>
    <w:p w14:paraId="257EDF50" w14:textId="77777777" w:rsidR="009A39AA" w:rsidRDefault="00000000">
      <w:pPr>
        <w:tabs>
          <w:tab w:val="center" w:pos="4819"/>
          <w:tab w:val="right" w:pos="9638"/>
        </w:tabs>
        <w:jc w:val="center"/>
        <w:rPr>
          <w:rFonts w:ascii="Garamond" w:eastAsia="Garamond" w:hAnsi="Garamond" w:cs="Garamond"/>
          <w:color w:val="000000"/>
          <w:sz w:val="36"/>
          <w:szCs w:val="36"/>
        </w:rPr>
      </w:pPr>
      <w:r>
        <w:rPr>
          <w:noProof/>
        </w:rPr>
        <w:drawing>
          <wp:inline distT="0" distB="0" distL="0" distR="0" wp14:anchorId="0AC1A38A" wp14:editId="41ABAA24">
            <wp:extent cx="716280" cy="10287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16280" cy="1028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F49BFD4" w14:textId="77777777" w:rsidR="009A39AA" w:rsidRDefault="009A39AA">
      <w:pPr>
        <w:tabs>
          <w:tab w:val="center" w:pos="4819"/>
          <w:tab w:val="right" w:pos="9638"/>
        </w:tabs>
        <w:jc w:val="center"/>
        <w:rPr>
          <w:color w:val="000000"/>
        </w:rPr>
      </w:pPr>
    </w:p>
    <w:p w14:paraId="1B50F199" w14:textId="77777777" w:rsidR="009A39AA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COMUNE DI CARMIGNANO</w:t>
      </w:r>
    </w:p>
    <w:p w14:paraId="0B513C4C" w14:textId="77777777" w:rsidR="009A39AA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Ufficio Stampa</w:t>
      </w:r>
    </w:p>
    <w:p w14:paraId="4682EE8D" w14:textId="77777777" w:rsidR="009A39AA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Piazza </w:t>
      </w:r>
      <w:proofErr w:type="spellStart"/>
      <w:proofErr w:type="gramStart"/>
      <w:r>
        <w:rPr>
          <w:color w:val="000000"/>
          <w:sz w:val="24"/>
          <w:szCs w:val="24"/>
        </w:rPr>
        <w:t>G.Matteotti</w:t>
      </w:r>
      <w:proofErr w:type="spellEnd"/>
      <w:proofErr w:type="gramEnd"/>
      <w:r>
        <w:rPr>
          <w:color w:val="000000"/>
          <w:sz w:val="24"/>
          <w:szCs w:val="24"/>
        </w:rPr>
        <w:t xml:space="preserve"> 1   59015 Carmignano PO</w:t>
      </w:r>
    </w:p>
    <w:p w14:paraId="280660E1" w14:textId="77777777" w:rsidR="009A39AA" w:rsidRPr="008F796E" w:rsidRDefault="00000000">
      <w:pPr>
        <w:tabs>
          <w:tab w:val="center" w:pos="4819"/>
          <w:tab w:val="right" w:pos="9638"/>
        </w:tabs>
        <w:jc w:val="center"/>
        <w:rPr>
          <w:color w:val="000000"/>
          <w:sz w:val="24"/>
          <w:szCs w:val="24"/>
          <w:lang w:val="it-IT"/>
        </w:rPr>
      </w:pPr>
      <w:r w:rsidRPr="008F796E">
        <w:rPr>
          <w:color w:val="000000"/>
          <w:sz w:val="24"/>
          <w:szCs w:val="24"/>
          <w:lang w:val="it-IT"/>
        </w:rPr>
        <w:t xml:space="preserve">Tel. 055 875011 | </w:t>
      </w:r>
      <w:hyperlink r:id="rId5">
        <w:r w:rsidR="009A39AA" w:rsidRPr="008F796E">
          <w:rPr>
            <w:color w:val="0000FF"/>
            <w:sz w:val="24"/>
            <w:szCs w:val="24"/>
            <w:u w:val="single"/>
            <w:lang w:val="it-IT"/>
          </w:rPr>
          <w:t>ufficiostampa@comune.carmignano.po.it</w:t>
        </w:r>
      </w:hyperlink>
    </w:p>
    <w:p w14:paraId="17BF606C" w14:textId="77777777" w:rsidR="009A39AA" w:rsidRPr="008F796E" w:rsidRDefault="009A39AA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  <w:lang w:val="it-IT"/>
        </w:rPr>
      </w:pPr>
    </w:p>
    <w:p w14:paraId="23E2CA0E" w14:textId="3719C99C" w:rsidR="009A39AA" w:rsidRDefault="009A39AA" w:rsidP="007704A4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</w:p>
    <w:p w14:paraId="4E6E451D" w14:textId="64AEDA57" w:rsidR="009A39AA" w:rsidRDefault="00751C97" w:rsidP="007704A4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0</w:t>
      </w:r>
      <w:r w:rsidR="007F5421">
        <w:rPr>
          <w:b/>
          <w:bCs/>
          <w:color w:val="000000"/>
          <w:sz w:val="28"/>
          <w:szCs w:val="28"/>
        </w:rPr>
        <w:t>3</w:t>
      </w:r>
      <w:r w:rsidR="00E77940">
        <w:rPr>
          <w:b/>
          <w:bCs/>
          <w:color w:val="000000"/>
          <w:sz w:val="28"/>
          <w:szCs w:val="28"/>
        </w:rPr>
        <w:t>/</w:t>
      </w:r>
      <w:r w:rsidR="00657BAC">
        <w:rPr>
          <w:b/>
          <w:bCs/>
          <w:color w:val="000000"/>
          <w:sz w:val="28"/>
          <w:szCs w:val="28"/>
        </w:rPr>
        <w:t>0</w:t>
      </w:r>
      <w:r>
        <w:rPr>
          <w:b/>
          <w:bCs/>
          <w:color w:val="000000"/>
          <w:sz w:val="28"/>
          <w:szCs w:val="28"/>
        </w:rPr>
        <w:t>9</w:t>
      </w:r>
      <w:r w:rsidR="00E77940">
        <w:rPr>
          <w:b/>
          <w:bCs/>
          <w:color w:val="000000"/>
          <w:sz w:val="28"/>
          <w:szCs w:val="28"/>
        </w:rPr>
        <w:t>/202</w:t>
      </w:r>
      <w:r w:rsidR="00657BAC">
        <w:rPr>
          <w:b/>
          <w:bCs/>
          <w:color w:val="000000"/>
          <w:sz w:val="28"/>
          <w:szCs w:val="28"/>
        </w:rPr>
        <w:t>6</w:t>
      </w:r>
    </w:p>
    <w:p w14:paraId="775E550E" w14:textId="77777777" w:rsidR="009A39AA" w:rsidRDefault="009A39AA" w:rsidP="007704A4">
      <w:pPr>
        <w:tabs>
          <w:tab w:val="center" w:pos="4819"/>
          <w:tab w:val="right" w:pos="9638"/>
        </w:tabs>
        <w:jc w:val="both"/>
        <w:rPr>
          <w:b/>
          <w:bCs/>
          <w:color w:val="000000"/>
          <w:sz w:val="28"/>
          <w:szCs w:val="28"/>
        </w:rPr>
      </w:pPr>
    </w:p>
    <w:p w14:paraId="78F1ED06" w14:textId="6B420725" w:rsidR="009A39AA" w:rsidRDefault="007F5421" w:rsidP="007704A4">
      <w:pPr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sz w:val="28"/>
          <w:szCs w:val="28"/>
        </w:rPr>
        <w:t xml:space="preserve">Nota dal Comune. Prestanti: “Ho ricevuto un avviso di garanzia. </w:t>
      </w:r>
      <w:r w:rsidR="000E1A6E">
        <w:rPr>
          <w:b/>
          <w:bCs/>
          <w:sz w:val="28"/>
          <w:szCs w:val="28"/>
        </w:rPr>
        <w:t>Indagato</w:t>
      </w:r>
      <w:r>
        <w:rPr>
          <w:b/>
          <w:bCs/>
          <w:sz w:val="28"/>
          <w:szCs w:val="28"/>
        </w:rPr>
        <w:t xml:space="preserve"> per una vicenda non pubblica</w:t>
      </w:r>
      <w:r w:rsidR="00065C9F">
        <w:rPr>
          <w:b/>
          <w:bCs/>
          <w:sz w:val="28"/>
          <w:szCs w:val="28"/>
        </w:rPr>
        <w:t>, relativa ad una strada privata</w:t>
      </w:r>
      <w:r>
        <w:rPr>
          <w:b/>
          <w:bCs/>
          <w:sz w:val="28"/>
          <w:szCs w:val="28"/>
        </w:rPr>
        <w:t>”</w:t>
      </w:r>
      <w:r w:rsidR="00DD5ED1">
        <w:rPr>
          <w:b/>
          <w:bCs/>
          <w:sz w:val="28"/>
          <w:szCs w:val="28"/>
        </w:rPr>
        <w:t xml:space="preserve">  </w:t>
      </w:r>
      <w:r w:rsidR="00EA378D">
        <w:rPr>
          <w:b/>
          <w:bCs/>
          <w:sz w:val="28"/>
          <w:szCs w:val="28"/>
        </w:rPr>
        <w:t xml:space="preserve">   </w:t>
      </w:r>
      <w:r w:rsidR="002717CB">
        <w:rPr>
          <w:b/>
          <w:bCs/>
          <w:sz w:val="28"/>
          <w:szCs w:val="28"/>
        </w:rPr>
        <w:t xml:space="preserve"> </w:t>
      </w:r>
      <w:r w:rsidR="00D501D7">
        <w:rPr>
          <w:b/>
          <w:bCs/>
          <w:sz w:val="28"/>
          <w:szCs w:val="28"/>
        </w:rPr>
        <w:t xml:space="preserve"> </w:t>
      </w:r>
    </w:p>
    <w:p w14:paraId="741EF198" w14:textId="77777777" w:rsidR="009A39AA" w:rsidRDefault="009A39AA" w:rsidP="007704A4">
      <w:pPr>
        <w:jc w:val="both"/>
        <w:rPr>
          <w:color w:val="000000"/>
          <w:sz w:val="28"/>
          <w:szCs w:val="28"/>
        </w:rPr>
      </w:pPr>
    </w:p>
    <w:p w14:paraId="6DF462C1" w14:textId="23D5E19D" w:rsidR="007F5421" w:rsidRDefault="00000000" w:rsidP="007F5421">
      <w:pPr>
        <w:jc w:val="both"/>
        <w:rPr>
          <w:color w:val="000000"/>
          <w:sz w:val="28"/>
          <w:szCs w:val="28"/>
        </w:rPr>
      </w:pPr>
      <w:bookmarkStart w:id="0" w:name="_6dku7wh0ic65" w:colFirst="0" w:colLast="0"/>
      <w:bookmarkEnd w:id="0"/>
      <w:r>
        <w:rPr>
          <w:color w:val="000000"/>
          <w:sz w:val="28"/>
          <w:szCs w:val="28"/>
        </w:rPr>
        <w:t xml:space="preserve">CARMIGNANO – </w:t>
      </w:r>
      <w:r w:rsidR="007F5421" w:rsidRPr="007F5421">
        <w:rPr>
          <w:color w:val="000000"/>
          <w:sz w:val="28"/>
          <w:szCs w:val="28"/>
        </w:rPr>
        <w:t>«Nella mattinata di ieri mi è stato notificato un avviso di garanzia da parte della Procura di Prato - inizia così la dichiarazione del sindaco di Carmignano Edoardo Prestanti</w:t>
      </w:r>
      <w:r w:rsidR="007F5421">
        <w:rPr>
          <w:color w:val="000000"/>
          <w:sz w:val="28"/>
          <w:szCs w:val="28"/>
        </w:rPr>
        <w:t xml:space="preserve">, diffusa con una nota dal Comune, </w:t>
      </w:r>
      <w:r w:rsidR="007F5421" w:rsidRPr="007F5421">
        <w:rPr>
          <w:color w:val="000000"/>
          <w:sz w:val="28"/>
          <w:szCs w:val="28"/>
        </w:rPr>
        <w:t>su</w:t>
      </w:r>
      <w:r w:rsidR="007F5421">
        <w:rPr>
          <w:color w:val="000000"/>
          <w:sz w:val="28"/>
          <w:szCs w:val="28"/>
        </w:rPr>
        <w:t>ll’</w:t>
      </w:r>
      <w:r w:rsidR="007F5421" w:rsidRPr="007F5421">
        <w:rPr>
          <w:color w:val="000000"/>
          <w:sz w:val="28"/>
          <w:szCs w:val="28"/>
        </w:rPr>
        <w:t>atto giudiziario ricevuto dalla magistratura pratese -. L'avviso di garanzia è per omissione di atti d'ufficio nei confronti di un cittadino, per una questione</w:t>
      </w:r>
      <w:r w:rsidR="0051133D">
        <w:rPr>
          <w:color w:val="000000"/>
          <w:sz w:val="28"/>
          <w:szCs w:val="28"/>
        </w:rPr>
        <w:t>,</w:t>
      </w:r>
      <w:r w:rsidR="007F5421" w:rsidRPr="007F5421">
        <w:rPr>
          <w:color w:val="000000"/>
          <w:sz w:val="28"/>
          <w:szCs w:val="28"/>
        </w:rPr>
        <w:t xml:space="preserve"> </w:t>
      </w:r>
      <w:r w:rsidR="0051133D">
        <w:rPr>
          <w:color w:val="000000"/>
          <w:sz w:val="28"/>
          <w:szCs w:val="28"/>
        </w:rPr>
        <w:t xml:space="preserve">non </w:t>
      </w:r>
      <w:r w:rsidR="00065C9F">
        <w:rPr>
          <w:color w:val="000000"/>
          <w:sz w:val="28"/>
          <w:szCs w:val="28"/>
        </w:rPr>
        <w:t>pubblica</w:t>
      </w:r>
      <w:r w:rsidR="0051133D">
        <w:rPr>
          <w:color w:val="000000"/>
          <w:sz w:val="28"/>
          <w:szCs w:val="28"/>
        </w:rPr>
        <w:t xml:space="preserve">, </w:t>
      </w:r>
      <w:r w:rsidR="007F5421" w:rsidRPr="007F5421">
        <w:rPr>
          <w:color w:val="000000"/>
          <w:sz w:val="28"/>
          <w:szCs w:val="28"/>
        </w:rPr>
        <w:t xml:space="preserve">relativa ad una strada privata, né vicinale né di uso </w:t>
      </w:r>
      <w:r w:rsidR="0051133D">
        <w:rPr>
          <w:color w:val="000000"/>
          <w:sz w:val="28"/>
          <w:szCs w:val="28"/>
        </w:rPr>
        <w:t>pubblico</w:t>
      </w:r>
      <w:r w:rsidR="007F5421" w:rsidRPr="007F5421">
        <w:rPr>
          <w:color w:val="000000"/>
          <w:sz w:val="28"/>
          <w:szCs w:val="28"/>
        </w:rPr>
        <w:t xml:space="preserve">, su cui il Comune non ha alcuna competenza». </w:t>
      </w:r>
    </w:p>
    <w:p w14:paraId="4267F5BE" w14:textId="25F65717" w:rsidR="00DD5ED1" w:rsidRPr="00DD5ED1" w:rsidRDefault="007F5421" w:rsidP="007F5421">
      <w:pPr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Continua la nota del sindaco Prestanti: </w:t>
      </w:r>
      <w:r w:rsidRPr="007F5421">
        <w:rPr>
          <w:color w:val="000000"/>
          <w:sz w:val="28"/>
          <w:szCs w:val="28"/>
        </w:rPr>
        <w:t>«Ho deciso istantaneamente di rendere pubblica la notizia, con ritardo di 24 ore dovuto alla doverosa consultazione con il mio legale di fiducia. Come sindaco, e come Amministrazione, non abbiamo niente da nascondere</w:t>
      </w:r>
      <w:r>
        <w:rPr>
          <w:color w:val="000000"/>
          <w:sz w:val="28"/>
          <w:szCs w:val="28"/>
        </w:rPr>
        <w:t>,</w:t>
      </w:r>
      <w:r w:rsidRPr="007F5421">
        <w:rPr>
          <w:color w:val="000000"/>
          <w:sz w:val="28"/>
          <w:szCs w:val="28"/>
        </w:rPr>
        <w:t xml:space="preserve"> il mio operato è ispirato alla massima trasparenza e linearità. Da qui la decisione di dare la notizia per evitare congetture di ogni tipo, qualora il fatto fosse emerso in altro modo. Daremo tutti i chiarimenti necessari nelle sedi richieste, consapevole di aver agito con il massimo scrupolo a tutela dell'interesse pubblico. C'è solo l'amarezza di essere coinvolto in una vicenda che non appartiene alla sfera del bene comune della collettività»</w:t>
      </w:r>
      <w:r>
        <w:rPr>
          <w:color w:val="000000"/>
          <w:sz w:val="28"/>
          <w:szCs w:val="28"/>
        </w:rPr>
        <w:t>.</w:t>
      </w:r>
    </w:p>
    <w:sectPr w:rsidR="00DD5ED1" w:rsidRPr="00DD5ED1">
      <w:pgSz w:w="11906" w:h="16838"/>
      <w:pgMar w:top="567" w:right="1134" w:bottom="567" w:left="1134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91A92230-F72C-4889-8535-402C76003BE0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2" w:fontKey="{28C862AD-DB91-4B12-91F1-71FD3BC0C23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3" w:fontKey="{58B28C79-58F0-44FC-A3AE-8089F00BD4D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E9CE5A81-253E-4A7A-B366-F499CD06A65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9AA"/>
    <w:rsid w:val="00065C9F"/>
    <w:rsid w:val="000D6713"/>
    <w:rsid w:val="000E1A6E"/>
    <w:rsid w:val="001A0F4B"/>
    <w:rsid w:val="001A1726"/>
    <w:rsid w:val="001A17BE"/>
    <w:rsid w:val="0021490B"/>
    <w:rsid w:val="00263056"/>
    <w:rsid w:val="002717CB"/>
    <w:rsid w:val="002B2814"/>
    <w:rsid w:val="00322FB4"/>
    <w:rsid w:val="00351973"/>
    <w:rsid w:val="003A741A"/>
    <w:rsid w:val="003F71F7"/>
    <w:rsid w:val="004303F5"/>
    <w:rsid w:val="0046544B"/>
    <w:rsid w:val="00474986"/>
    <w:rsid w:val="004C4B82"/>
    <w:rsid w:val="004C68C9"/>
    <w:rsid w:val="004E6E08"/>
    <w:rsid w:val="0051133D"/>
    <w:rsid w:val="00541CAA"/>
    <w:rsid w:val="00575F6A"/>
    <w:rsid w:val="00594413"/>
    <w:rsid w:val="00596925"/>
    <w:rsid w:val="005C6122"/>
    <w:rsid w:val="005E3F30"/>
    <w:rsid w:val="00625044"/>
    <w:rsid w:val="0064145C"/>
    <w:rsid w:val="00657BAC"/>
    <w:rsid w:val="00664142"/>
    <w:rsid w:val="00736C1F"/>
    <w:rsid w:val="00751C97"/>
    <w:rsid w:val="007704A4"/>
    <w:rsid w:val="007E625A"/>
    <w:rsid w:val="007F4569"/>
    <w:rsid w:val="007F5421"/>
    <w:rsid w:val="0080335B"/>
    <w:rsid w:val="00887511"/>
    <w:rsid w:val="008928A7"/>
    <w:rsid w:val="0089348D"/>
    <w:rsid w:val="00895E5C"/>
    <w:rsid w:val="008F796E"/>
    <w:rsid w:val="00912AA8"/>
    <w:rsid w:val="00914864"/>
    <w:rsid w:val="00990A48"/>
    <w:rsid w:val="009A39AA"/>
    <w:rsid w:val="00A2343E"/>
    <w:rsid w:val="00A954E8"/>
    <w:rsid w:val="00AC713D"/>
    <w:rsid w:val="00AD1DC5"/>
    <w:rsid w:val="00AF3580"/>
    <w:rsid w:val="00B43AD1"/>
    <w:rsid w:val="00B954E8"/>
    <w:rsid w:val="00C06EC6"/>
    <w:rsid w:val="00C116FC"/>
    <w:rsid w:val="00C639F3"/>
    <w:rsid w:val="00CD104B"/>
    <w:rsid w:val="00D126A7"/>
    <w:rsid w:val="00D20D8C"/>
    <w:rsid w:val="00D501D7"/>
    <w:rsid w:val="00D55B9F"/>
    <w:rsid w:val="00D95B3A"/>
    <w:rsid w:val="00DB50B4"/>
    <w:rsid w:val="00DD4AD6"/>
    <w:rsid w:val="00DD5ED1"/>
    <w:rsid w:val="00DE49A7"/>
    <w:rsid w:val="00E6333B"/>
    <w:rsid w:val="00E77940"/>
    <w:rsid w:val="00EA378D"/>
    <w:rsid w:val="00EE7BC0"/>
    <w:rsid w:val="00F20BC4"/>
    <w:rsid w:val="00F57703"/>
    <w:rsid w:val="00F96CB1"/>
    <w:rsid w:val="00F971C1"/>
    <w:rsid w:val="00FC6E3F"/>
    <w:rsid w:val="00FC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A6646"/>
  <w15:docId w15:val="{29BC9C9D-E160-473B-9D62-7AAFF1792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NormaleWeb">
    <w:name w:val="Normal (Web)"/>
    <w:basedOn w:val="Normale"/>
    <w:uiPriority w:val="99"/>
    <w:unhideWhenUsed/>
    <w:rsid w:val="0089348D"/>
    <w:rPr>
      <w:sz w:val="24"/>
      <w:szCs w:val="24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5C612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C61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fficiostampa@comune.carmignano.po.it" TargetMode="Externa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369754</dc:creator>
  <cp:lastModifiedBy>Brunello Gabellini</cp:lastModifiedBy>
  <cp:revision>6</cp:revision>
  <dcterms:created xsi:type="dcterms:W3CDTF">2026-09-03T08:37:00Z</dcterms:created>
  <dcterms:modified xsi:type="dcterms:W3CDTF">2026-09-03T09:07:00Z</dcterms:modified>
</cp:coreProperties>
</file>