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7EEFFD5" w:rsidR="00764308" w:rsidRDefault="004733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F3AED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62772B82" w:rsidR="000F154D" w:rsidRDefault="0047338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Estate a </w:t>
      </w:r>
      <w:r w:rsidR="00DD37A8">
        <w:rPr>
          <w:b/>
          <w:bCs/>
          <w:color w:val="000000"/>
          <w:sz w:val="28"/>
          <w:szCs w:val="28"/>
        </w:rPr>
        <w:t>Carmignano</w:t>
      </w:r>
      <w:r>
        <w:rPr>
          <w:b/>
          <w:bCs/>
          <w:color w:val="000000"/>
          <w:sz w:val="28"/>
          <w:szCs w:val="28"/>
        </w:rPr>
        <w:t xml:space="preserve"> 2024</w:t>
      </w:r>
      <w:r w:rsidR="00DD37A8">
        <w:rPr>
          <w:b/>
          <w:bCs/>
          <w:color w:val="000000"/>
          <w:sz w:val="28"/>
          <w:szCs w:val="28"/>
        </w:rPr>
        <w:t xml:space="preserve">. </w:t>
      </w:r>
      <w:r w:rsidR="00973FB3">
        <w:rPr>
          <w:b/>
          <w:bCs/>
          <w:color w:val="000000"/>
          <w:sz w:val="28"/>
          <w:szCs w:val="28"/>
        </w:rPr>
        <w:t>Chiara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Becchimanzi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973FB3">
        <w:rPr>
          <w:b/>
          <w:bCs/>
          <w:color w:val="000000"/>
          <w:sz w:val="28"/>
          <w:szCs w:val="28"/>
        </w:rPr>
        <w:t>con “Terapia d’urto” alla Rocca</w:t>
      </w:r>
      <w:r>
        <w:rPr>
          <w:b/>
          <w:bCs/>
          <w:color w:val="000000"/>
          <w:sz w:val="28"/>
          <w:szCs w:val="28"/>
        </w:rPr>
        <w:t xml:space="preserve"> </w:t>
      </w:r>
      <w:r w:rsidR="00DD37A8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DC9E216" w14:textId="77777777" w:rsidR="00973FB3" w:rsidRDefault="00C934CE" w:rsidP="009836E6">
      <w:pPr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 xml:space="preserve">CARMIGNANO – </w:t>
      </w:r>
      <w:proofErr w:type="gramStart"/>
      <w:r w:rsidR="00882355">
        <w:rPr>
          <w:color w:val="000000"/>
          <w:sz w:val="28"/>
          <w:szCs w:val="28"/>
        </w:rPr>
        <w:t>E’</w:t>
      </w:r>
      <w:proofErr w:type="gramEnd"/>
      <w:r w:rsidR="00882355">
        <w:rPr>
          <w:color w:val="000000"/>
          <w:sz w:val="28"/>
          <w:szCs w:val="28"/>
        </w:rPr>
        <w:t xml:space="preserve"> una “Terapia d’urto” quella che</w:t>
      </w:r>
      <w:r w:rsidR="00882355" w:rsidRPr="00882355">
        <w:rPr>
          <w:color w:val="000000"/>
          <w:sz w:val="28"/>
          <w:szCs w:val="28"/>
        </w:rPr>
        <w:t xml:space="preserve"> Chiara </w:t>
      </w:r>
      <w:proofErr w:type="spellStart"/>
      <w:r w:rsidR="00882355" w:rsidRPr="00882355">
        <w:rPr>
          <w:color w:val="000000"/>
          <w:sz w:val="28"/>
          <w:szCs w:val="28"/>
        </w:rPr>
        <w:t>Becchimanzi</w:t>
      </w:r>
      <w:proofErr w:type="spellEnd"/>
      <w:r w:rsidR="00882355">
        <w:rPr>
          <w:color w:val="000000"/>
          <w:sz w:val="28"/>
          <w:szCs w:val="28"/>
        </w:rPr>
        <w:t xml:space="preserve"> rappresenterà mercoledì 24 luglio, ore 21.30, alla Rocca di Carmignano</w:t>
      </w:r>
      <w:r w:rsidR="00973FB3">
        <w:rPr>
          <w:color w:val="000000"/>
          <w:sz w:val="28"/>
          <w:szCs w:val="28"/>
        </w:rPr>
        <w:t xml:space="preserve"> (chiosco aperto dalle 19.30)</w:t>
      </w:r>
      <w:r w:rsidR="00882355">
        <w:rPr>
          <w:color w:val="000000"/>
          <w:sz w:val="28"/>
          <w:szCs w:val="28"/>
        </w:rPr>
        <w:t xml:space="preserve">. </w:t>
      </w:r>
    </w:p>
    <w:p w14:paraId="1F6E4D63" w14:textId="5577DDE2" w:rsidR="00973FB3" w:rsidRDefault="00882355" w:rsidP="009836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Dopo aver girato l’Italia con “Terapia di gruppo”, format che mescolava sapientemente stand up comedy e improvvisazione, </w:t>
      </w:r>
      <w:r w:rsidR="00973FB3">
        <w:rPr>
          <w:color w:val="000000"/>
          <w:sz w:val="28"/>
          <w:szCs w:val="28"/>
        </w:rPr>
        <w:t xml:space="preserve">l’attrice, autrice e regista laziale rilancia </w:t>
      </w:r>
      <w:r>
        <w:rPr>
          <w:color w:val="000000"/>
          <w:sz w:val="28"/>
          <w:szCs w:val="28"/>
        </w:rPr>
        <w:t xml:space="preserve">con “Terapia d’urto”, </w:t>
      </w:r>
      <w:r w:rsidR="00973FB3">
        <w:rPr>
          <w:color w:val="000000"/>
          <w:sz w:val="28"/>
          <w:szCs w:val="28"/>
        </w:rPr>
        <w:t xml:space="preserve">fondendo il suo flusso di coscienza a quello del pubblico per scagliarsi in maniera esilarante contro le convenzioni in cui crediamo. </w:t>
      </w:r>
    </w:p>
    <w:p w14:paraId="35317404" w14:textId="5D6B713C" w:rsidR="00882355" w:rsidRDefault="00882355" w:rsidP="009836E6">
      <w:pPr>
        <w:jc w:val="both"/>
        <w:rPr>
          <w:color w:val="000000"/>
          <w:sz w:val="28"/>
          <w:szCs w:val="28"/>
        </w:rPr>
      </w:pPr>
    </w:p>
    <w:sectPr w:rsidR="0088235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A4658"/>
    <w:rsid w:val="003D7DB5"/>
    <w:rsid w:val="0044012A"/>
    <w:rsid w:val="00470909"/>
    <w:rsid w:val="00473387"/>
    <w:rsid w:val="00477C21"/>
    <w:rsid w:val="004A7B4E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30460"/>
    <w:rsid w:val="00856655"/>
    <w:rsid w:val="00862118"/>
    <w:rsid w:val="00882355"/>
    <w:rsid w:val="0089023F"/>
    <w:rsid w:val="008F0CF2"/>
    <w:rsid w:val="00923A1F"/>
    <w:rsid w:val="00937110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B1D13"/>
    <w:rsid w:val="00CC25E2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2024-07-22T08:38:00Z</dcterms:created>
  <dcterms:modified xsi:type="dcterms:W3CDTF">2024-07-22T08:38:00Z</dcterms:modified>
</cp:coreProperties>
</file>