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3E284789" w:rsidR="00764308" w:rsidRDefault="00A14EDA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06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8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55A7DBBD" w:rsidR="000F154D" w:rsidRDefault="00A14EDA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</w:t>
      </w:r>
      <w:r w:rsidR="00710F03">
        <w:rPr>
          <w:b/>
          <w:bCs/>
          <w:color w:val="000000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 xml:space="preserve"> virtuos</w:t>
      </w:r>
      <w:r w:rsidR="00710F03">
        <w:rPr>
          <w:b/>
          <w:bCs/>
          <w:color w:val="000000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 xml:space="preserve">. </w:t>
      </w:r>
      <w:r w:rsidR="00466F43">
        <w:rPr>
          <w:b/>
          <w:bCs/>
          <w:color w:val="000000"/>
          <w:sz w:val="28"/>
          <w:szCs w:val="28"/>
        </w:rPr>
        <w:t xml:space="preserve">Carmignano </w:t>
      </w:r>
      <w:r>
        <w:rPr>
          <w:b/>
          <w:bCs/>
          <w:color w:val="000000"/>
          <w:sz w:val="28"/>
          <w:szCs w:val="28"/>
        </w:rPr>
        <w:t xml:space="preserve">ospita a dicembre la premiazione nazionale con circa 300 </w:t>
      </w:r>
      <w:r w:rsidR="00710F03"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sz w:val="28"/>
          <w:szCs w:val="28"/>
        </w:rPr>
        <w:t>mministrazioni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4A4F39E9" w14:textId="44A41E31" w:rsidR="00656B5E" w:rsidRDefault="000F154D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656B5E">
        <w:rPr>
          <w:color w:val="000000"/>
          <w:sz w:val="28"/>
          <w:szCs w:val="28"/>
        </w:rPr>
        <w:t>«Sarà motivo di orgoglio</w:t>
      </w:r>
      <w:r w:rsidR="00A14EDA">
        <w:rPr>
          <w:color w:val="000000"/>
          <w:sz w:val="28"/>
          <w:szCs w:val="28"/>
        </w:rPr>
        <w:t xml:space="preserve">, </w:t>
      </w:r>
      <w:r w:rsidR="00656B5E">
        <w:rPr>
          <w:color w:val="000000"/>
          <w:sz w:val="28"/>
          <w:szCs w:val="28"/>
        </w:rPr>
        <w:t>che assicur</w:t>
      </w:r>
      <w:r w:rsidR="00A14EDA">
        <w:rPr>
          <w:color w:val="000000"/>
          <w:sz w:val="28"/>
          <w:szCs w:val="28"/>
        </w:rPr>
        <w:t>erà</w:t>
      </w:r>
      <w:r w:rsidR="00656B5E">
        <w:rPr>
          <w:color w:val="000000"/>
          <w:sz w:val="28"/>
          <w:szCs w:val="28"/>
        </w:rPr>
        <w:t xml:space="preserve"> visibilità e conoscenza </w:t>
      </w:r>
      <w:r w:rsidR="002F7729">
        <w:rPr>
          <w:color w:val="000000"/>
          <w:sz w:val="28"/>
          <w:szCs w:val="28"/>
        </w:rPr>
        <w:t>a</w:t>
      </w:r>
      <w:r w:rsidR="00656B5E">
        <w:rPr>
          <w:color w:val="000000"/>
          <w:sz w:val="28"/>
          <w:szCs w:val="28"/>
        </w:rPr>
        <w:t>l nostro territorio», annuncia con queste parole il sindaco Edoardo Prestanti la 18a edizione del premio “Comuni virtuosi” 2024, che C</w:t>
      </w:r>
      <w:r w:rsidR="002F7729">
        <w:rPr>
          <w:color w:val="000000"/>
          <w:sz w:val="28"/>
          <w:szCs w:val="28"/>
        </w:rPr>
        <w:t>armignano</w:t>
      </w:r>
      <w:r w:rsidR="00656B5E">
        <w:rPr>
          <w:color w:val="000000"/>
          <w:sz w:val="28"/>
          <w:szCs w:val="28"/>
        </w:rPr>
        <w:t xml:space="preserve"> ospiterà a metà </w:t>
      </w:r>
      <w:r w:rsidR="002F7729">
        <w:rPr>
          <w:color w:val="000000"/>
          <w:sz w:val="28"/>
          <w:szCs w:val="28"/>
        </w:rPr>
        <w:t>d</w:t>
      </w:r>
      <w:r w:rsidR="00656B5E">
        <w:rPr>
          <w:color w:val="000000"/>
          <w:sz w:val="28"/>
          <w:szCs w:val="28"/>
        </w:rPr>
        <w:t>icembre, insieme a 300 e passa amministratori di altrettanti Comuni italiani.</w:t>
      </w:r>
    </w:p>
    <w:p w14:paraId="5F1308E1" w14:textId="26C3BE6F" w:rsidR="00656B5E" w:rsidRDefault="00656B5E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«Sarà un grande evento – gioisce il sindaco Prestanti </w:t>
      </w:r>
      <w:r w:rsidR="00A14EDA">
        <w:rPr>
          <w:color w:val="000000"/>
          <w:sz w:val="28"/>
          <w:szCs w:val="28"/>
        </w:rPr>
        <w:t xml:space="preserve">–. </w:t>
      </w:r>
      <w:r>
        <w:rPr>
          <w:color w:val="000000"/>
          <w:sz w:val="28"/>
          <w:szCs w:val="28"/>
        </w:rPr>
        <w:t xml:space="preserve">Carmignano sarà lo sfondo di buone pratiche amministrative che ogni anno vengono portate alla ribalta. </w:t>
      </w:r>
      <w:r w:rsidR="00A14EDA">
        <w:rPr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</w:rPr>
        <w:t>aremo vedere</w:t>
      </w:r>
      <w:r w:rsidR="00A14ED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ai tanti che arriveranno a Carmignano</w:t>
      </w:r>
      <w:r w:rsidR="00A14ED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gli interventi e le iniziative</w:t>
      </w:r>
      <w:r w:rsidR="00731C8D">
        <w:rPr>
          <w:color w:val="000000"/>
          <w:sz w:val="28"/>
          <w:szCs w:val="28"/>
        </w:rPr>
        <w:t xml:space="preserve"> messe in campo </w:t>
      </w:r>
      <w:r>
        <w:rPr>
          <w:color w:val="000000"/>
          <w:sz w:val="28"/>
          <w:szCs w:val="28"/>
        </w:rPr>
        <w:t xml:space="preserve">per una qualificata gestione del territorio». </w:t>
      </w:r>
    </w:p>
    <w:p w14:paraId="00C95003" w14:textId="42581AD0" w:rsidR="00656B5E" w:rsidRDefault="00656B5E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sarà la sede della 18a edizione “Comuni virtuosi”, premio promosso dall’omonima associazione nazionale, per essersi aggiudicato nel 2023 la palma di vincitore assoluto fra oltre 300 candidature provenienti </w:t>
      </w:r>
      <w:r w:rsidR="00CF5D1D">
        <w:rPr>
          <w:color w:val="000000"/>
          <w:sz w:val="28"/>
          <w:szCs w:val="28"/>
        </w:rPr>
        <w:t>da tutta Italia e 66 Comuni finalisti</w:t>
      </w:r>
    </w:p>
    <w:p w14:paraId="7F06DD5B" w14:textId="1B01AFE4" w:rsidR="00466F43" w:rsidRDefault="00656B5E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Tre i progetti che permisero a Carmignano di essere nominato lo scorso anno </w:t>
      </w:r>
      <w:r w:rsidR="00CF5D1D">
        <w:rPr>
          <w:color w:val="000000"/>
          <w:sz w:val="28"/>
          <w:szCs w:val="28"/>
        </w:rPr>
        <w:t>Comune virtuoso</w:t>
      </w:r>
      <w:r>
        <w:rPr>
          <w:color w:val="000000"/>
          <w:sz w:val="28"/>
          <w:szCs w:val="28"/>
        </w:rPr>
        <w:t xml:space="preserve">: </w:t>
      </w:r>
      <w:r w:rsidR="00C2577C">
        <w:rPr>
          <w:color w:val="000000"/>
          <w:sz w:val="28"/>
          <w:szCs w:val="28"/>
        </w:rPr>
        <w:t xml:space="preserve">“Faremo Foresta”, il programma di mitigazione urbana </w:t>
      </w:r>
      <w:r w:rsidR="00973972">
        <w:rPr>
          <w:color w:val="000000"/>
          <w:sz w:val="28"/>
          <w:szCs w:val="28"/>
        </w:rPr>
        <w:t>con</w:t>
      </w:r>
      <w:r w:rsidR="00C2577C">
        <w:rPr>
          <w:color w:val="000000"/>
          <w:sz w:val="28"/>
          <w:szCs w:val="28"/>
        </w:rPr>
        <w:t xml:space="preserve"> la creazione di polmoni verdi in varie parti del territorio; </w:t>
      </w:r>
      <w:r w:rsidR="00C2577C" w:rsidRPr="00C2577C">
        <w:rPr>
          <w:color w:val="000000"/>
          <w:sz w:val="28"/>
          <w:szCs w:val="28"/>
        </w:rPr>
        <w:t>"Le vie dell’Acqua"</w:t>
      </w:r>
      <w:r w:rsidR="00C2577C">
        <w:rPr>
          <w:color w:val="000000"/>
          <w:sz w:val="28"/>
          <w:szCs w:val="28"/>
        </w:rPr>
        <w:t xml:space="preserve"> </w:t>
      </w:r>
      <w:r w:rsidR="00973972">
        <w:rPr>
          <w:color w:val="000000"/>
          <w:sz w:val="28"/>
          <w:szCs w:val="28"/>
        </w:rPr>
        <w:t xml:space="preserve">per </w:t>
      </w:r>
      <w:r w:rsidR="00C2577C" w:rsidRPr="00C2577C">
        <w:rPr>
          <w:color w:val="000000"/>
          <w:sz w:val="28"/>
          <w:szCs w:val="28"/>
        </w:rPr>
        <w:t xml:space="preserve">la riscoperta e riqualificazione dei corsi d’acqua, </w:t>
      </w:r>
      <w:r w:rsidR="00466F43">
        <w:rPr>
          <w:color w:val="000000"/>
          <w:sz w:val="28"/>
          <w:szCs w:val="28"/>
        </w:rPr>
        <w:t xml:space="preserve">con </w:t>
      </w:r>
      <w:r w:rsidR="00C2577C" w:rsidRPr="00C2577C">
        <w:rPr>
          <w:color w:val="000000"/>
          <w:sz w:val="28"/>
          <w:szCs w:val="28"/>
        </w:rPr>
        <w:t>percorsi che mett</w:t>
      </w:r>
      <w:r w:rsidR="00973972">
        <w:rPr>
          <w:color w:val="000000"/>
          <w:sz w:val="28"/>
          <w:szCs w:val="28"/>
        </w:rPr>
        <w:t>a</w:t>
      </w:r>
      <w:r w:rsidR="00C2577C" w:rsidRPr="00C2577C">
        <w:rPr>
          <w:color w:val="000000"/>
          <w:sz w:val="28"/>
          <w:szCs w:val="28"/>
        </w:rPr>
        <w:t>no in risalto la natura, la storia, l’enogastronomia di Carmignano</w:t>
      </w:r>
      <w:r w:rsidR="00466F43">
        <w:rPr>
          <w:color w:val="000000"/>
          <w:sz w:val="28"/>
          <w:szCs w:val="28"/>
        </w:rPr>
        <w:t xml:space="preserve">; </w:t>
      </w:r>
      <w:r w:rsidR="00C2577C" w:rsidRPr="00C2577C">
        <w:rPr>
          <w:color w:val="000000"/>
          <w:sz w:val="28"/>
          <w:szCs w:val="28"/>
        </w:rPr>
        <w:t>"Distretto Biologico"</w:t>
      </w:r>
      <w:r w:rsidR="00973972">
        <w:rPr>
          <w:color w:val="000000"/>
          <w:sz w:val="28"/>
          <w:szCs w:val="28"/>
        </w:rPr>
        <w:t xml:space="preserve">, il piano </w:t>
      </w:r>
      <w:r w:rsidR="00C2577C" w:rsidRPr="00C2577C">
        <w:rPr>
          <w:color w:val="000000"/>
          <w:sz w:val="28"/>
          <w:szCs w:val="28"/>
        </w:rPr>
        <w:t>di valorizzazione della campagna e di tutti i suoi protagonist</w:t>
      </w:r>
      <w:r w:rsidR="00466F43">
        <w:rPr>
          <w:color w:val="000000"/>
          <w:sz w:val="28"/>
          <w:szCs w:val="28"/>
        </w:rPr>
        <w:t>i.</w:t>
      </w:r>
    </w:p>
    <w:p w14:paraId="11591E5B" w14:textId="249461D2" w:rsidR="00466F43" w:rsidRDefault="00A14EDA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Tre progetti che sono stati anche raccontati, con belle immagini, n</w:t>
      </w:r>
      <w:r w:rsidR="00466F43">
        <w:rPr>
          <w:color w:val="000000"/>
          <w:sz w:val="28"/>
          <w:szCs w:val="28"/>
        </w:rPr>
        <w:t xml:space="preserve">ella clip promozionale, </w:t>
      </w:r>
      <w:r>
        <w:rPr>
          <w:color w:val="000000"/>
          <w:sz w:val="28"/>
          <w:szCs w:val="28"/>
        </w:rPr>
        <w:t xml:space="preserve">intitolata “Il gioco del sindaco”, </w:t>
      </w:r>
      <w:r w:rsidR="00466F43">
        <w:rPr>
          <w:color w:val="000000"/>
          <w:sz w:val="28"/>
          <w:szCs w:val="28"/>
        </w:rPr>
        <w:t xml:space="preserve">prodotta </w:t>
      </w:r>
      <w:r w:rsidRPr="00A14EDA">
        <w:rPr>
          <w:color w:val="000000"/>
          <w:sz w:val="28"/>
          <w:szCs w:val="28"/>
        </w:rPr>
        <w:t>dal videomaker Nicola Gennari dell’associazione “Comuni virtuosi”.</w:t>
      </w:r>
    </w:p>
    <w:p w14:paraId="11DD2055" w14:textId="328965C8" w:rsidR="00466F43" w:rsidRDefault="00A14EDA" w:rsidP="00466F4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premiazione nazionale che </w:t>
      </w:r>
      <w:r w:rsidR="00466F43" w:rsidRPr="00466F43">
        <w:rPr>
          <w:color w:val="000000"/>
          <w:sz w:val="28"/>
          <w:szCs w:val="28"/>
        </w:rPr>
        <w:t>Carmignano ospite</w:t>
      </w:r>
      <w:r w:rsidR="00466F43">
        <w:rPr>
          <w:color w:val="000000"/>
          <w:sz w:val="28"/>
          <w:szCs w:val="28"/>
        </w:rPr>
        <w:t>rà</w:t>
      </w:r>
      <w:r w:rsidR="00466F43" w:rsidRPr="00466F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dicembre «sarà anche un’occasione – aggiunge il sindaco – per fare rete </w:t>
      </w:r>
      <w:r w:rsidRPr="00466F43">
        <w:rPr>
          <w:color w:val="000000"/>
          <w:sz w:val="28"/>
          <w:szCs w:val="28"/>
        </w:rPr>
        <w:t xml:space="preserve">con gli amministratori della buona politica, scambiarsi contatti e </w:t>
      </w:r>
      <w:r w:rsidR="00466F43" w:rsidRPr="00466F43">
        <w:rPr>
          <w:color w:val="000000"/>
          <w:sz w:val="28"/>
          <w:szCs w:val="28"/>
        </w:rPr>
        <w:t>idee per un miglioramento reciproco</w:t>
      </w:r>
      <w:r w:rsidR="00466F43">
        <w:rPr>
          <w:color w:val="000000"/>
          <w:sz w:val="28"/>
          <w:szCs w:val="28"/>
        </w:rPr>
        <w:t>».</w:t>
      </w:r>
    </w:p>
    <w:p w14:paraId="32F3F759" w14:textId="40402655" w:rsidR="00A14EDA" w:rsidRDefault="00A14EDA" w:rsidP="00466F4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L’associazione nazionale “Comuni virtuosi” fece nascere </w:t>
      </w:r>
      <w:r w:rsidR="00710F03">
        <w:rPr>
          <w:color w:val="000000"/>
          <w:sz w:val="28"/>
          <w:szCs w:val="28"/>
        </w:rPr>
        <w:t xml:space="preserve">il premio </w:t>
      </w:r>
      <w:r>
        <w:rPr>
          <w:color w:val="000000"/>
          <w:sz w:val="28"/>
          <w:szCs w:val="28"/>
        </w:rPr>
        <w:t>nel 2005</w:t>
      </w:r>
      <w:r w:rsidR="00710F0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con l’obiettivo di</w:t>
      </w:r>
      <w:r w:rsidRPr="00A14EDA">
        <w:rPr>
          <w:color w:val="000000"/>
          <w:sz w:val="28"/>
          <w:szCs w:val="28"/>
        </w:rPr>
        <w:t xml:space="preserve"> </w:t>
      </w:r>
      <w:r w:rsidR="00731C8D">
        <w:rPr>
          <w:color w:val="000000"/>
          <w:sz w:val="28"/>
          <w:szCs w:val="28"/>
        </w:rPr>
        <w:t>collegare</w:t>
      </w:r>
      <w:r w:rsidRPr="00A14EDA">
        <w:rPr>
          <w:color w:val="000000"/>
          <w:sz w:val="28"/>
          <w:szCs w:val="28"/>
        </w:rPr>
        <w:t xml:space="preserve"> esperienze e buone prassi sperimentate </w:t>
      </w:r>
      <w:r>
        <w:rPr>
          <w:color w:val="000000"/>
          <w:sz w:val="28"/>
          <w:szCs w:val="28"/>
        </w:rPr>
        <w:t xml:space="preserve">in giro per l’Italia. </w:t>
      </w:r>
      <w:r w:rsidRPr="00A14EDA">
        <w:rPr>
          <w:color w:val="000000"/>
          <w:sz w:val="28"/>
          <w:szCs w:val="28"/>
        </w:rPr>
        <w:t>Il premio</w:t>
      </w:r>
      <w:r w:rsidR="00710F03">
        <w:rPr>
          <w:color w:val="000000"/>
          <w:sz w:val="28"/>
          <w:szCs w:val="28"/>
        </w:rPr>
        <w:t>,</w:t>
      </w:r>
      <w:r w:rsidRPr="00A14EDA">
        <w:rPr>
          <w:color w:val="000000"/>
          <w:sz w:val="28"/>
          <w:szCs w:val="28"/>
        </w:rPr>
        <w:t xml:space="preserve"> in particolare</w:t>
      </w:r>
      <w:r w:rsidR="00710F03">
        <w:rPr>
          <w:color w:val="000000"/>
          <w:sz w:val="28"/>
          <w:szCs w:val="28"/>
        </w:rPr>
        <w:t>,</w:t>
      </w:r>
      <w:r w:rsidRPr="00A14EDA">
        <w:rPr>
          <w:color w:val="000000"/>
          <w:sz w:val="28"/>
          <w:szCs w:val="28"/>
        </w:rPr>
        <w:t xml:space="preserve"> ha lo scopo di divulgare i migliori progetti a favore dell’ambiente e delle comunità locali</w:t>
      </w:r>
      <w:r>
        <w:rPr>
          <w:color w:val="000000"/>
          <w:sz w:val="28"/>
          <w:szCs w:val="28"/>
        </w:rPr>
        <w:t>,</w:t>
      </w:r>
      <w:r w:rsidRPr="00A14EDA">
        <w:rPr>
          <w:color w:val="000000"/>
          <w:sz w:val="28"/>
          <w:szCs w:val="28"/>
        </w:rPr>
        <w:t xml:space="preserve"> proponendol</w:t>
      </w:r>
      <w:r>
        <w:rPr>
          <w:color w:val="000000"/>
          <w:sz w:val="28"/>
          <w:szCs w:val="28"/>
        </w:rPr>
        <w:t>i</w:t>
      </w:r>
      <w:r w:rsidRPr="00A14EDA">
        <w:rPr>
          <w:color w:val="000000"/>
          <w:sz w:val="28"/>
          <w:szCs w:val="28"/>
        </w:rPr>
        <w:t xml:space="preserve"> come modell</w:t>
      </w:r>
      <w:r>
        <w:rPr>
          <w:color w:val="000000"/>
          <w:sz w:val="28"/>
          <w:szCs w:val="28"/>
        </w:rPr>
        <w:t>i</w:t>
      </w:r>
      <w:r w:rsidRPr="00A14EDA">
        <w:rPr>
          <w:color w:val="000000"/>
          <w:sz w:val="28"/>
          <w:szCs w:val="28"/>
        </w:rPr>
        <w:t xml:space="preserve"> da ad</w:t>
      </w:r>
      <w:r w:rsidR="00710F03">
        <w:rPr>
          <w:color w:val="000000"/>
          <w:sz w:val="28"/>
          <w:szCs w:val="28"/>
        </w:rPr>
        <w:t>o</w:t>
      </w:r>
      <w:r w:rsidRPr="00A14EDA">
        <w:rPr>
          <w:color w:val="000000"/>
          <w:sz w:val="28"/>
          <w:szCs w:val="28"/>
        </w:rPr>
        <w:t>ttare e replicare.</w:t>
      </w:r>
    </w:p>
    <w:sectPr w:rsidR="00A14EDA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B0D0D"/>
    <w:rsid w:val="000F154D"/>
    <w:rsid w:val="001255D9"/>
    <w:rsid w:val="00166873"/>
    <w:rsid w:val="00176899"/>
    <w:rsid w:val="00185BE5"/>
    <w:rsid w:val="001B2AC4"/>
    <w:rsid w:val="001F75C2"/>
    <w:rsid w:val="00284320"/>
    <w:rsid w:val="0029132C"/>
    <w:rsid w:val="002A4EF1"/>
    <w:rsid w:val="002B1AEE"/>
    <w:rsid w:val="002E22A1"/>
    <w:rsid w:val="002F7729"/>
    <w:rsid w:val="00325B18"/>
    <w:rsid w:val="0034126A"/>
    <w:rsid w:val="003A4658"/>
    <w:rsid w:val="003F4DF7"/>
    <w:rsid w:val="0044012A"/>
    <w:rsid w:val="00466F43"/>
    <w:rsid w:val="00470909"/>
    <w:rsid w:val="00572790"/>
    <w:rsid w:val="005C0D3F"/>
    <w:rsid w:val="005D0346"/>
    <w:rsid w:val="005D1880"/>
    <w:rsid w:val="005F632B"/>
    <w:rsid w:val="00606775"/>
    <w:rsid w:val="0061017B"/>
    <w:rsid w:val="006569D0"/>
    <w:rsid w:val="00656B5E"/>
    <w:rsid w:val="00710F03"/>
    <w:rsid w:val="0072557D"/>
    <w:rsid w:val="00731C8D"/>
    <w:rsid w:val="00756AB7"/>
    <w:rsid w:val="00761ECD"/>
    <w:rsid w:val="00764308"/>
    <w:rsid w:val="00794673"/>
    <w:rsid w:val="007D3FBF"/>
    <w:rsid w:val="00830460"/>
    <w:rsid w:val="00856655"/>
    <w:rsid w:val="00862118"/>
    <w:rsid w:val="0089023F"/>
    <w:rsid w:val="00973972"/>
    <w:rsid w:val="009B2FD9"/>
    <w:rsid w:val="009B6D21"/>
    <w:rsid w:val="00A14EDA"/>
    <w:rsid w:val="00A26D15"/>
    <w:rsid w:val="00A30C26"/>
    <w:rsid w:val="00A7360D"/>
    <w:rsid w:val="00AC7F2E"/>
    <w:rsid w:val="00BA152E"/>
    <w:rsid w:val="00BF6B57"/>
    <w:rsid w:val="00C04EFC"/>
    <w:rsid w:val="00C177CD"/>
    <w:rsid w:val="00C2577C"/>
    <w:rsid w:val="00C63936"/>
    <w:rsid w:val="00C8463D"/>
    <w:rsid w:val="00C907A2"/>
    <w:rsid w:val="00CB1D13"/>
    <w:rsid w:val="00CC25E2"/>
    <w:rsid w:val="00CC421A"/>
    <w:rsid w:val="00CF5D1D"/>
    <w:rsid w:val="00D17E7A"/>
    <w:rsid w:val="00D24DCC"/>
    <w:rsid w:val="00D769F0"/>
    <w:rsid w:val="00DD1E89"/>
    <w:rsid w:val="00DD68CB"/>
    <w:rsid w:val="00E221E8"/>
    <w:rsid w:val="00E322B4"/>
    <w:rsid w:val="00E33502"/>
    <w:rsid w:val="00E832C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9</cp:revision>
  <dcterms:created xsi:type="dcterms:W3CDTF">2024-08-05T10:11:00Z</dcterms:created>
  <dcterms:modified xsi:type="dcterms:W3CDTF">2024-08-06T12:09:00Z</dcterms:modified>
</cp:coreProperties>
</file>