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6E6EC" w14:textId="77777777" w:rsidR="00CA1805" w:rsidRDefault="00000000">
      <w:pP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0F98C7DA" wp14:editId="7337B283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95AFFF" w14:textId="77777777" w:rsidR="00CA1805" w:rsidRDefault="00CA1805">
      <w:pPr>
        <w:tabs>
          <w:tab w:val="center" w:pos="4819"/>
          <w:tab w:val="right" w:pos="9638"/>
        </w:tabs>
        <w:jc w:val="center"/>
        <w:rPr>
          <w:color w:val="000000"/>
        </w:rPr>
      </w:pPr>
    </w:p>
    <w:p w14:paraId="1B8D8F53" w14:textId="77777777" w:rsidR="00CA1805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20C013C8" w14:textId="77777777" w:rsidR="00CA1805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03C3B514" w14:textId="77777777" w:rsidR="00CA1805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6067671" w14:textId="77777777" w:rsidR="00CA1805" w:rsidRDefault="00000000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0FA8D0A" w14:textId="77777777" w:rsidR="00CA1805" w:rsidRDefault="00CA1805">
      <w:pP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701971E" w14:textId="77777777" w:rsidR="00CA1805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430F359C" w14:textId="77777777" w:rsidR="00CA1805" w:rsidRDefault="00000000">
      <w:pP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>
        <w:rPr>
          <w:b/>
          <w:sz w:val="28"/>
          <w:szCs w:val="28"/>
        </w:rPr>
        <w:t>7</w:t>
      </w:r>
      <w:r>
        <w:rPr>
          <w:b/>
          <w:color w:val="000000"/>
          <w:sz w:val="28"/>
          <w:szCs w:val="28"/>
        </w:rPr>
        <w:t>/11/2024</w:t>
      </w:r>
    </w:p>
    <w:p w14:paraId="39888819" w14:textId="77777777" w:rsidR="00CA1805" w:rsidRDefault="00CA1805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45DA0C89" w14:textId="77777777" w:rsidR="00CA1805" w:rsidRDefault="00000000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Sport</w:t>
      </w:r>
      <w:r>
        <w:rPr>
          <w:b/>
          <w:color w:val="000000"/>
          <w:sz w:val="28"/>
          <w:szCs w:val="28"/>
        </w:rPr>
        <w:t xml:space="preserve">. </w:t>
      </w:r>
      <w:r>
        <w:rPr>
          <w:b/>
          <w:sz w:val="28"/>
          <w:szCs w:val="28"/>
        </w:rPr>
        <w:t>I contributi per le società</w:t>
      </w:r>
      <w:r>
        <w:rPr>
          <w:b/>
          <w:color w:val="000000"/>
          <w:sz w:val="28"/>
          <w:szCs w:val="28"/>
        </w:rPr>
        <w:t xml:space="preserve"> </w:t>
      </w:r>
    </w:p>
    <w:p w14:paraId="591FBB5C" w14:textId="77777777" w:rsidR="00CA1805" w:rsidRDefault="00CA1805">
      <w:pPr>
        <w:tabs>
          <w:tab w:val="center" w:pos="4819"/>
          <w:tab w:val="right" w:pos="9638"/>
        </w:tabs>
        <w:jc w:val="both"/>
        <w:rPr>
          <w:b/>
          <w:sz w:val="28"/>
          <w:szCs w:val="28"/>
        </w:rPr>
      </w:pPr>
    </w:p>
    <w:p w14:paraId="31639F3A" w14:textId="77CEADA7" w:rsidR="00CA1805" w:rsidRDefault="00000000">
      <w:pP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– </w:t>
      </w:r>
      <w:r>
        <w:rPr>
          <w:sz w:val="28"/>
          <w:szCs w:val="28"/>
        </w:rPr>
        <w:t xml:space="preserve">Il valore complessivo distribuito è di 16 mila 200 euro. Sono i contributi per l'attività sportiva erogati dal Comune, che fanno dire all'assessore allo Sport </w:t>
      </w:r>
      <w:r>
        <w:rPr>
          <w:color w:val="000000"/>
          <w:sz w:val="28"/>
          <w:szCs w:val="28"/>
        </w:rPr>
        <w:t>Jacop</w:t>
      </w:r>
      <w:r>
        <w:rPr>
          <w:sz w:val="28"/>
          <w:szCs w:val="28"/>
        </w:rPr>
        <w:t>o Palloni che «l'Amministrazione comunale</w:t>
      </w:r>
      <w:r>
        <w:rPr>
          <w:color w:val="000000"/>
          <w:sz w:val="28"/>
          <w:szCs w:val="28"/>
        </w:rPr>
        <w:t xml:space="preserve"> s</w:t>
      </w:r>
      <w:r>
        <w:rPr>
          <w:sz w:val="28"/>
          <w:szCs w:val="28"/>
        </w:rPr>
        <w:t>ostiene e promuove la pratica sportiva, come strumento di inclusione, di solidarietà, di benessere. di salute, di formazione civile ed educativa».</w:t>
      </w:r>
      <w:r>
        <w:rPr>
          <w:color w:val="000000"/>
          <w:sz w:val="28"/>
          <w:szCs w:val="28"/>
        </w:rPr>
        <w:t xml:space="preserve"> </w:t>
      </w:r>
    </w:p>
    <w:p w14:paraId="55E02FA3" w14:textId="77777777" w:rsidR="00CA1805" w:rsidRDefault="00000000">
      <w:pPr>
        <w:tabs>
          <w:tab w:val="center" w:pos="4819"/>
          <w:tab w:val="right" w:pos="9638"/>
        </w:tabs>
        <w:jc w:val="both"/>
        <w:rPr>
          <w:sz w:val="24"/>
          <w:szCs w:val="24"/>
        </w:rPr>
      </w:pPr>
      <w:r>
        <w:rPr>
          <w:sz w:val="28"/>
          <w:szCs w:val="28"/>
        </w:rPr>
        <w:t xml:space="preserve">La somma erogata alle società sportive di Carmignano, sulla base del regolamento comunale, è così suddivisa: 2.024,80 euro sono concessi alla Seanese corse; la stessa cifra è per la Cycling team seanese; 2.277.90 euro il contributo per la Medicea minibasket di Carmignano; 1.771,90 invece la somma erogata in favore del Maliseti Seano; la Virtus Comeana rimpingua le sue casse con 2.2024,80 euro pubblici; 2.277,70 euro la somma corrisposta al Tennis club Carmignano; 1.013 euro sono per lo Sci </w:t>
      </w:r>
      <w:proofErr w:type="spellStart"/>
      <w:r>
        <w:rPr>
          <w:sz w:val="28"/>
          <w:szCs w:val="28"/>
        </w:rPr>
        <w:t>snow</w:t>
      </w:r>
      <w:proofErr w:type="spellEnd"/>
      <w:r>
        <w:rPr>
          <w:sz w:val="28"/>
          <w:szCs w:val="28"/>
        </w:rPr>
        <w:t xml:space="preserve"> club Bacchereto; 507,20 euro  la cifra per Gli </w:t>
      </w:r>
      <w:proofErr w:type="spellStart"/>
      <w:r>
        <w:rPr>
          <w:sz w:val="28"/>
          <w:szCs w:val="28"/>
        </w:rPr>
        <w:t>Allupins</w:t>
      </w:r>
      <w:proofErr w:type="spellEnd"/>
      <w:r>
        <w:rPr>
          <w:sz w:val="28"/>
          <w:szCs w:val="28"/>
        </w:rPr>
        <w:t xml:space="preserve"> di Carmignano; 2.277,90 euro vanno a favore della società Il Cristallo. </w:t>
      </w:r>
    </w:p>
    <w:p w14:paraId="14906991" w14:textId="77777777" w:rsidR="00CA1805" w:rsidRDefault="00CA1805">
      <w:pPr>
        <w:jc w:val="both"/>
        <w:rPr>
          <w:sz w:val="22"/>
          <w:szCs w:val="22"/>
        </w:rPr>
      </w:pPr>
    </w:p>
    <w:p w14:paraId="032EA1FE" w14:textId="77777777" w:rsidR="00CA1805" w:rsidRDefault="00CA1805">
      <w:pPr>
        <w:jc w:val="both"/>
        <w:rPr>
          <w:sz w:val="24"/>
          <w:szCs w:val="24"/>
        </w:rPr>
      </w:pPr>
    </w:p>
    <w:p w14:paraId="2F09373C" w14:textId="77777777" w:rsidR="00CA1805" w:rsidRDefault="00CA1805">
      <w:pPr>
        <w:jc w:val="both"/>
        <w:rPr>
          <w:color w:val="000000"/>
          <w:sz w:val="28"/>
          <w:szCs w:val="28"/>
        </w:rPr>
      </w:pPr>
    </w:p>
    <w:sectPr w:rsidR="00CA1805">
      <w:pgSz w:w="11906" w:h="16838"/>
      <w:pgMar w:top="567" w:right="1134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805"/>
    <w:rsid w:val="000F0C06"/>
    <w:rsid w:val="009A1E25"/>
    <w:rsid w:val="00CA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2E3E4"/>
  <w15:docId w15:val="{150BD01D-0249-4738-A37B-D648CFC3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2</cp:revision>
  <dcterms:created xsi:type="dcterms:W3CDTF">2024-11-27T09:39:00Z</dcterms:created>
  <dcterms:modified xsi:type="dcterms:W3CDTF">2024-11-27T09:39:00Z</dcterms:modified>
</cp:coreProperties>
</file>