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5EFC1" w14:textId="77777777" w:rsidR="00BF0640" w:rsidRDefault="00000000">
      <w:pPr>
        <w:tabs>
          <w:tab w:val="center" w:pos="4819"/>
          <w:tab w:val="right" w:pos="9638"/>
        </w:tabs>
        <w:jc w:val="center"/>
      </w:pPr>
      <w:r>
        <w:rPr>
          <w:noProof/>
        </w:rPr>
        <w:drawing>
          <wp:inline distT="0" distB="0" distL="0" distR="0" wp14:anchorId="5E0F4147" wp14:editId="0A4822A7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B9788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760FCC5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1ECDEC88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5CF7E483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D065DE4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BF0640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84CC7AC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494F523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18D2FE2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072C7B8" w14:textId="329D701B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10639F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/1</w:t>
      </w:r>
      <w:r w:rsidR="0010639F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/2024</w:t>
      </w:r>
    </w:p>
    <w:p w14:paraId="2E64B6C9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8C507CC" w14:textId="3159E005" w:rsidR="00BF0640" w:rsidRDefault="001063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Antica Fiera </w:t>
      </w:r>
      <w:r w:rsidR="00000000">
        <w:rPr>
          <w:b/>
          <w:color w:val="000000"/>
          <w:sz w:val="28"/>
          <w:szCs w:val="28"/>
        </w:rPr>
        <w:t>Carmignano</w:t>
      </w:r>
      <w:r>
        <w:rPr>
          <w:b/>
          <w:color w:val="000000"/>
          <w:sz w:val="28"/>
          <w:szCs w:val="28"/>
        </w:rPr>
        <w:t>. Il sindaco: “Molta partecipazione. Tradizione ma anche apertura al futuro</w:t>
      </w:r>
      <w:r w:rsidR="00000000">
        <w:rPr>
          <w:b/>
          <w:color w:val="000000"/>
          <w:sz w:val="28"/>
          <w:szCs w:val="28"/>
        </w:rPr>
        <w:t xml:space="preserve">”    </w:t>
      </w:r>
    </w:p>
    <w:p w14:paraId="377C607B" w14:textId="77777777" w:rsidR="009F4B01" w:rsidRDefault="009F4B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55BD2E3C" w14:textId="589E6CBB" w:rsidR="006D3124" w:rsidRDefault="00EF6BB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6D3124">
        <w:rPr>
          <w:color w:val="000000"/>
          <w:sz w:val="28"/>
          <w:szCs w:val="28"/>
        </w:rPr>
        <w:t>«E’ stata un’edizione particolarmente significativa, anche perché Carmignano, nel momento in cui ancora una volta ha presentato i suoi sapori e le sue tradizioni, ha dimostrato di saper guardare avanti». Il riferimento, neppure tanto velato, del sindaco Edoardo Prestanti, nel trarre il bilancio dell’Antica Fiera</w:t>
      </w:r>
      <w:r w:rsidR="0010639F">
        <w:rPr>
          <w:color w:val="000000"/>
          <w:sz w:val="28"/>
          <w:szCs w:val="28"/>
        </w:rPr>
        <w:t xml:space="preserve"> 2024</w:t>
      </w:r>
      <w:r w:rsidR="006D3124">
        <w:rPr>
          <w:color w:val="000000"/>
          <w:sz w:val="28"/>
          <w:szCs w:val="28"/>
        </w:rPr>
        <w:t xml:space="preserve">, </w:t>
      </w:r>
      <w:r w:rsidR="009B7CF8">
        <w:rPr>
          <w:color w:val="000000"/>
          <w:sz w:val="28"/>
          <w:szCs w:val="28"/>
        </w:rPr>
        <w:t xml:space="preserve">promossa dal Comune in collaborazione con la Pro Loco, </w:t>
      </w:r>
      <w:r w:rsidR="006D3124">
        <w:rPr>
          <w:color w:val="000000"/>
          <w:sz w:val="28"/>
          <w:szCs w:val="28"/>
        </w:rPr>
        <w:t xml:space="preserve">è al progetto </w:t>
      </w:r>
      <w:r w:rsidR="000B5517">
        <w:rPr>
          <w:color w:val="000000"/>
          <w:sz w:val="28"/>
          <w:szCs w:val="28"/>
        </w:rPr>
        <w:t>dell’Università di Firenze, seguito da vicino dal Comune, che punta a</w:t>
      </w:r>
      <w:r w:rsidR="006D3124">
        <w:rPr>
          <w:color w:val="000000"/>
          <w:sz w:val="28"/>
          <w:szCs w:val="28"/>
        </w:rPr>
        <w:t xml:space="preserve"> </w:t>
      </w:r>
      <w:r w:rsidR="0010639F">
        <w:rPr>
          <w:color w:val="000000"/>
          <w:sz w:val="28"/>
          <w:szCs w:val="28"/>
        </w:rPr>
        <w:t xml:space="preserve">ricavare </w:t>
      </w:r>
      <w:r w:rsidR="006D3124">
        <w:rPr>
          <w:color w:val="000000"/>
          <w:sz w:val="28"/>
          <w:szCs w:val="28"/>
        </w:rPr>
        <w:t xml:space="preserve"> sostanze attive </w:t>
      </w:r>
      <w:r w:rsidR="0010639F">
        <w:rPr>
          <w:color w:val="000000"/>
          <w:sz w:val="28"/>
          <w:szCs w:val="28"/>
        </w:rPr>
        <w:t xml:space="preserve">a scopi farmaceutici </w:t>
      </w:r>
      <w:r w:rsidR="006D3124">
        <w:rPr>
          <w:color w:val="000000"/>
          <w:sz w:val="28"/>
          <w:szCs w:val="28"/>
        </w:rPr>
        <w:t>dalle foglie essiccate degli olivi</w:t>
      </w:r>
      <w:r w:rsidR="000B5517">
        <w:rPr>
          <w:color w:val="000000"/>
          <w:sz w:val="28"/>
          <w:szCs w:val="28"/>
        </w:rPr>
        <w:t>,</w:t>
      </w:r>
      <w:r w:rsidR="006D3124">
        <w:rPr>
          <w:color w:val="000000"/>
          <w:sz w:val="28"/>
          <w:szCs w:val="28"/>
        </w:rPr>
        <w:t xml:space="preserve"> </w:t>
      </w:r>
      <w:r w:rsidR="009B7CF8">
        <w:rPr>
          <w:color w:val="000000"/>
          <w:sz w:val="28"/>
          <w:szCs w:val="28"/>
        </w:rPr>
        <w:t>e</w:t>
      </w:r>
      <w:r w:rsidR="006D3124">
        <w:rPr>
          <w:color w:val="000000"/>
          <w:sz w:val="28"/>
          <w:szCs w:val="28"/>
        </w:rPr>
        <w:t xml:space="preserve"> </w:t>
      </w:r>
      <w:r w:rsidR="009B7CF8">
        <w:rPr>
          <w:color w:val="000000"/>
          <w:sz w:val="28"/>
          <w:szCs w:val="28"/>
        </w:rPr>
        <w:t>a</w:t>
      </w:r>
      <w:r w:rsidR="006D3124">
        <w:rPr>
          <w:color w:val="000000"/>
          <w:sz w:val="28"/>
          <w:szCs w:val="28"/>
        </w:rPr>
        <w:t xml:space="preserve">l protocollo d’intesa per il Montalbano, nel nome di </w:t>
      </w:r>
      <w:r w:rsidR="0010639F">
        <w:rPr>
          <w:color w:val="000000"/>
          <w:sz w:val="28"/>
          <w:szCs w:val="28"/>
        </w:rPr>
        <w:t>Cosimo I de’ Medici</w:t>
      </w:r>
      <w:r w:rsidR="00875F90">
        <w:rPr>
          <w:color w:val="000000"/>
          <w:sz w:val="28"/>
          <w:szCs w:val="28"/>
        </w:rPr>
        <w:t>,</w:t>
      </w:r>
      <w:r w:rsidR="0010639F">
        <w:rPr>
          <w:color w:val="000000"/>
          <w:sz w:val="28"/>
          <w:szCs w:val="28"/>
        </w:rPr>
        <w:t xml:space="preserve"> </w:t>
      </w:r>
      <w:r w:rsidR="00875F90">
        <w:rPr>
          <w:color w:val="000000"/>
          <w:sz w:val="28"/>
          <w:szCs w:val="28"/>
        </w:rPr>
        <w:t xml:space="preserve">per </w:t>
      </w:r>
      <w:r w:rsidR="0010639F">
        <w:rPr>
          <w:color w:val="000000"/>
          <w:sz w:val="28"/>
          <w:szCs w:val="28"/>
        </w:rPr>
        <w:t xml:space="preserve">un </w:t>
      </w:r>
      <w:r w:rsidR="006D3124">
        <w:rPr>
          <w:color w:val="000000"/>
          <w:sz w:val="28"/>
          <w:szCs w:val="28"/>
        </w:rPr>
        <w:t xml:space="preserve">“nuovo turismo” e una </w:t>
      </w:r>
      <w:r w:rsidR="0010639F">
        <w:rPr>
          <w:color w:val="000000"/>
          <w:sz w:val="28"/>
          <w:szCs w:val="28"/>
        </w:rPr>
        <w:t>“</w:t>
      </w:r>
      <w:r w:rsidR="006D3124">
        <w:rPr>
          <w:color w:val="000000"/>
          <w:sz w:val="28"/>
          <w:szCs w:val="28"/>
        </w:rPr>
        <w:t>nuova agricoltura”: due momenti che hanno segnato il panorama degli altri eventi.</w:t>
      </w:r>
    </w:p>
    <w:p w14:paraId="582DE93C" w14:textId="5DE60E24" w:rsidR="009B7CF8" w:rsidRDefault="006D312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Tre giorni</w:t>
      </w:r>
      <w:r w:rsidR="009B7C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nei quali </w:t>
      </w:r>
      <w:r w:rsidR="00EF6BB4">
        <w:rPr>
          <w:color w:val="000000"/>
          <w:sz w:val="28"/>
          <w:szCs w:val="28"/>
        </w:rPr>
        <w:t>Carmignano</w:t>
      </w:r>
      <w:r>
        <w:rPr>
          <w:color w:val="000000"/>
          <w:sz w:val="28"/>
          <w:szCs w:val="28"/>
        </w:rPr>
        <w:t xml:space="preserve"> è apparsa per quel che è: le sue note produzioni (olio, </w:t>
      </w:r>
      <w:r w:rsidR="009B7CF8">
        <w:rPr>
          <w:color w:val="000000"/>
          <w:sz w:val="28"/>
          <w:szCs w:val="28"/>
        </w:rPr>
        <w:t xml:space="preserve">vino, fichi secchi), i mercatini, ad iniziare da </w:t>
      </w:r>
      <w:r w:rsidR="0010639F">
        <w:rPr>
          <w:color w:val="000000"/>
          <w:sz w:val="28"/>
          <w:szCs w:val="28"/>
        </w:rPr>
        <w:t xml:space="preserve">quello </w:t>
      </w:r>
      <w:r w:rsidR="009B7CF8">
        <w:rPr>
          <w:color w:val="000000"/>
          <w:sz w:val="28"/>
          <w:szCs w:val="28"/>
        </w:rPr>
        <w:t xml:space="preserve">natalizio “Io creo”, le degustazioni e le specialità gastronomiche, la merenda con pane </w:t>
      </w:r>
      <w:r w:rsidR="0010639F">
        <w:rPr>
          <w:color w:val="000000"/>
          <w:sz w:val="28"/>
          <w:szCs w:val="28"/>
        </w:rPr>
        <w:t xml:space="preserve">e </w:t>
      </w:r>
      <w:r w:rsidR="009B7CF8">
        <w:rPr>
          <w:color w:val="000000"/>
          <w:sz w:val="28"/>
          <w:szCs w:val="28"/>
        </w:rPr>
        <w:t>olio, i giochi per i bambini, gli animali che fanno parte del suo paesaggio agricolo, il canto dei bambini della scuola di Carmignano.</w:t>
      </w:r>
    </w:p>
    <w:p w14:paraId="1571EE9E" w14:textId="6DF55835" w:rsidR="0010639F" w:rsidRDefault="009B7CF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«Tre giorni intensi – dichiara l’assessore allo Sviluppo economico Dario Di Giacomo –, molto partecipati dalla nostra comunità, che si riconosce nella sua Fiera, le cui tracce si perdono lontano nel tempo</w:t>
      </w:r>
      <w:r w:rsidR="00E90508">
        <w:rPr>
          <w:color w:val="000000"/>
          <w:sz w:val="28"/>
          <w:szCs w:val="28"/>
        </w:rPr>
        <w:t>. Numerosa anche la partecipazione di coloro che sono</w:t>
      </w:r>
      <w:r w:rsidR="0010639F">
        <w:rPr>
          <w:color w:val="000000"/>
          <w:sz w:val="28"/>
          <w:szCs w:val="28"/>
        </w:rPr>
        <w:t xml:space="preserve"> arrivati da fuori, </w:t>
      </w:r>
      <w:r w:rsidR="00E90508">
        <w:rPr>
          <w:color w:val="000000"/>
          <w:sz w:val="28"/>
          <w:szCs w:val="28"/>
        </w:rPr>
        <w:t xml:space="preserve">di quanti </w:t>
      </w:r>
      <w:r w:rsidR="0010639F">
        <w:rPr>
          <w:color w:val="000000"/>
          <w:sz w:val="28"/>
          <w:szCs w:val="28"/>
        </w:rPr>
        <w:t>riconoscono Carmignano come un luogo in cui è piacevole venire. Ed è questa l’eredità più marcata che la Fiera ha lasciato quest’anno: lo spazio per programmare un futuro che, nel valorizzare tradizioni e ambiente, sa offrire sempre nuove opportunità di sviluppo, nuove occasioni per stare a Carmignano e apprezzare il suo territorio ricco di storia e di arte».</w:t>
      </w:r>
    </w:p>
    <w:p w14:paraId="6666F7A9" w14:textId="77777777" w:rsidR="0010639F" w:rsidRDefault="001063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10639F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40"/>
    <w:rsid w:val="000B5517"/>
    <w:rsid w:val="0010639F"/>
    <w:rsid w:val="001329A9"/>
    <w:rsid w:val="00587813"/>
    <w:rsid w:val="006D3124"/>
    <w:rsid w:val="007F174D"/>
    <w:rsid w:val="00875F90"/>
    <w:rsid w:val="009A1E25"/>
    <w:rsid w:val="009B7CF8"/>
    <w:rsid w:val="009F4B01"/>
    <w:rsid w:val="00B95E27"/>
    <w:rsid w:val="00BF0640"/>
    <w:rsid w:val="00D64B01"/>
    <w:rsid w:val="00E90508"/>
    <w:rsid w:val="00EF6BB4"/>
    <w:rsid w:val="00FA2640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D676"/>
  <w15:docId w15:val="{4FAB8DBD-16D7-4B61-A49B-793691CA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2024-12-04T10:42:00Z</dcterms:created>
  <dcterms:modified xsi:type="dcterms:W3CDTF">2024-12-04T10:54:00Z</dcterms:modified>
</cp:coreProperties>
</file>