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2FD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6074955A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739277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324238E" wp14:editId="0C74CD7D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0C13EC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4B653427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048E99D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6DB035CD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C0CE6DF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B720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3601B3FB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A627C25" w14:textId="77777777" w:rsidR="00B720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F41A116" w14:textId="402AD5E2" w:rsidR="00B720F6" w:rsidRDefault="00003C9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</w:t>
      </w:r>
      <w:r w:rsidR="00CB703A">
        <w:rPr>
          <w:b/>
          <w:color w:val="000000"/>
          <w:sz w:val="28"/>
          <w:szCs w:val="28"/>
        </w:rPr>
        <w:t>/0</w:t>
      </w:r>
      <w:r>
        <w:rPr>
          <w:b/>
          <w:color w:val="000000"/>
          <w:sz w:val="28"/>
          <w:szCs w:val="28"/>
        </w:rPr>
        <w:t>3</w:t>
      </w:r>
      <w:r w:rsidR="00CB703A">
        <w:rPr>
          <w:b/>
          <w:color w:val="000000"/>
          <w:sz w:val="28"/>
          <w:szCs w:val="28"/>
        </w:rPr>
        <w:t>/2025</w:t>
      </w:r>
    </w:p>
    <w:p w14:paraId="03CD9666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10F6C86" w14:textId="25A8D818" w:rsidR="00B720F6" w:rsidRDefault="000105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Il Comune si costituirà parte civile nel processo all’agente di Polizia municipale per detenzione di materiale pedopornografico   </w:t>
      </w:r>
      <w:r w:rsidR="00003C9F">
        <w:rPr>
          <w:b/>
          <w:color w:val="000000"/>
          <w:sz w:val="28"/>
          <w:szCs w:val="28"/>
        </w:rPr>
        <w:t xml:space="preserve"> </w:t>
      </w:r>
      <w:r w:rsidR="00CB703A">
        <w:rPr>
          <w:b/>
          <w:color w:val="000000"/>
          <w:sz w:val="28"/>
          <w:szCs w:val="28"/>
        </w:rPr>
        <w:t xml:space="preserve">  </w:t>
      </w:r>
    </w:p>
    <w:p w14:paraId="47C2FD43" w14:textId="77777777" w:rsidR="00B720F6" w:rsidRDefault="00B720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0A4DAE" w14:textId="77777777" w:rsidR="006844C6" w:rsidRDefault="00395BFD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395BFD">
        <w:rPr>
          <w:color w:val="000000"/>
          <w:sz w:val="28"/>
          <w:szCs w:val="28"/>
        </w:rPr>
        <w:t xml:space="preserve">CARMIGNANO – </w:t>
      </w:r>
      <w:r w:rsidR="006844C6">
        <w:rPr>
          <w:color w:val="000000"/>
          <w:sz w:val="28"/>
          <w:szCs w:val="28"/>
        </w:rPr>
        <w:t xml:space="preserve">“Il Comune di Carmignano si costituirà parte civile nei confronti dell’agente della Polizia municipale rinviato a giudizio per detenzione e accesso a materiale pedopornografico”. </w:t>
      </w:r>
      <w:proofErr w:type="gramStart"/>
      <w:r w:rsidR="006844C6">
        <w:rPr>
          <w:color w:val="000000"/>
          <w:sz w:val="28"/>
          <w:szCs w:val="28"/>
        </w:rPr>
        <w:t>E’</w:t>
      </w:r>
      <w:proofErr w:type="gramEnd"/>
      <w:r w:rsidR="006844C6">
        <w:rPr>
          <w:color w:val="000000"/>
          <w:sz w:val="28"/>
          <w:szCs w:val="28"/>
        </w:rPr>
        <w:t xml:space="preserve"> quanto si legge in una nota emanata dall’Amministrazione comunale medicea</w:t>
      </w:r>
    </w:p>
    <w:p w14:paraId="0E651F12" w14:textId="04522988" w:rsidR="00211EFD" w:rsidRDefault="006844C6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comunicato del Comune ricostruisce la vicenda: “Nell’ottobre dello scorso</w:t>
      </w:r>
      <w:r w:rsidR="00211EFD">
        <w:rPr>
          <w:color w:val="000000"/>
          <w:sz w:val="28"/>
          <w:szCs w:val="28"/>
        </w:rPr>
        <w:t xml:space="preserve"> anno</w:t>
      </w:r>
      <w:r>
        <w:rPr>
          <w:color w:val="000000"/>
          <w:sz w:val="28"/>
          <w:szCs w:val="28"/>
        </w:rPr>
        <w:t xml:space="preserve">, </w:t>
      </w:r>
      <w:r w:rsidR="00003C9F">
        <w:rPr>
          <w:color w:val="000000"/>
          <w:sz w:val="28"/>
          <w:szCs w:val="28"/>
        </w:rPr>
        <w:t>informato su quanto emerso da</w:t>
      </w:r>
      <w:r>
        <w:rPr>
          <w:color w:val="000000"/>
          <w:sz w:val="28"/>
          <w:szCs w:val="28"/>
        </w:rPr>
        <w:t xml:space="preserve">i controlli </w:t>
      </w:r>
      <w:r w:rsidR="00211EFD">
        <w:rPr>
          <w:color w:val="000000"/>
          <w:sz w:val="28"/>
          <w:szCs w:val="28"/>
        </w:rPr>
        <w:t>su</w:t>
      </w:r>
      <w:r w:rsidR="00BA6EA6">
        <w:rPr>
          <w:color w:val="000000"/>
          <w:sz w:val="28"/>
          <w:szCs w:val="28"/>
        </w:rPr>
        <w:t>l</w:t>
      </w:r>
      <w:r w:rsidR="00211EFD">
        <w:rPr>
          <w:color w:val="000000"/>
          <w:sz w:val="28"/>
          <w:szCs w:val="28"/>
        </w:rPr>
        <w:t xml:space="preserve"> computer per la presenza di un virus, il sindaco provvide a fare </w:t>
      </w:r>
      <w:r w:rsidR="00003C9F">
        <w:rPr>
          <w:color w:val="000000"/>
          <w:sz w:val="28"/>
          <w:szCs w:val="28"/>
        </w:rPr>
        <w:t>denuncia</w:t>
      </w:r>
      <w:r w:rsidR="00211EFD">
        <w:rPr>
          <w:color w:val="000000"/>
          <w:sz w:val="28"/>
          <w:szCs w:val="28"/>
        </w:rPr>
        <w:t xml:space="preserve"> </w:t>
      </w:r>
      <w:r w:rsidR="00003C9F">
        <w:rPr>
          <w:color w:val="000000"/>
          <w:sz w:val="28"/>
          <w:szCs w:val="28"/>
        </w:rPr>
        <w:t>e</w:t>
      </w:r>
      <w:r w:rsidR="00211EFD">
        <w:rPr>
          <w:color w:val="000000"/>
          <w:sz w:val="28"/>
          <w:szCs w:val="28"/>
        </w:rPr>
        <w:t xml:space="preserve"> scattò subito la segnalazione alla Procura competente, con </w:t>
      </w:r>
      <w:r w:rsidR="00BA6EA6">
        <w:rPr>
          <w:color w:val="000000"/>
          <w:sz w:val="28"/>
          <w:szCs w:val="28"/>
        </w:rPr>
        <w:t xml:space="preserve">conseguente </w:t>
      </w:r>
      <w:r w:rsidR="00211EFD">
        <w:rPr>
          <w:color w:val="000000"/>
          <w:sz w:val="28"/>
          <w:szCs w:val="28"/>
        </w:rPr>
        <w:t>sospensione dell’agente della Polizia municipale”.</w:t>
      </w:r>
    </w:p>
    <w:p w14:paraId="3B2C7383" w14:textId="0FFA2FD0" w:rsidR="00211EFD" w:rsidRDefault="00211EFD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003C9F">
        <w:rPr>
          <w:color w:val="000000"/>
          <w:sz w:val="28"/>
          <w:szCs w:val="28"/>
        </w:rPr>
        <w:t>A seguito del rinvio a giudizio, i</w:t>
      </w:r>
      <w:r>
        <w:rPr>
          <w:color w:val="000000"/>
          <w:sz w:val="28"/>
          <w:szCs w:val="28"/>
        </w:rPr>
        <w:t>l sindaco Edoardo Prestanti – prosegue il comunicato – da</w:t>
      </w:r>
      <w:r w:rsidR="006120E6">
        <w:rPr>
          <w:color w:val="000000"/>
          <w:sz w:val="28"/>
          <w:szCs w:val="28"/>
        </w:rPr>
        <w:t>rà</w:t>
      </w:r>
      <w:r>
        <w:rPr>
          <w:color w:val="000000"/>
          <w:sz w:val="28"/>
          <w:szCs w:val="28"/>
        </w:rPr>
        <w:t xml:space="preserve"> mandato agli Uffici di attivare le procedure per la costituzione di parte civile, </w:t>
      </w:r>
      <w:r w:rsidR="00003C9F">
        <w:rPr>
          <w:color w:val="000000"/>
          <w:sz w:val="28"/>
          <w:szCs w:val="28"/>
        </w:rPr>
        <w:t xml:space="preserve">onde anche </w:t>
      </w:r>
      <w:r>
        <w:rPr>
          <w:color w:val="000000"/>
          <w:sz w:val="28"/>
          <w:szCs w:val="28"/>
        </w:rPr>
        <w:t xml:space="preserve">verificare eventuali mancati controlli, a tutela della collettività e dello stesso Corpo della Polizia municipale di </w:t>
      </w:r>
      <w:r w:rsidR="006844C6">
        <w:rPr>
          <w:color w:val="000000"/>
          <w:sz w:val="28"/>
          <w:szCs w:val="28"/>
        </w:rPr>
        <w:t>Carmignano</w:t>
      </w:r>
      <w:r w:rsidR="00BB2DFE">
        <w:rPr>
          <w:color w:val="000000"/>
          <w:sz w:val="28"/>
          <w:szCs w:val="28"/>
        </w:rPr>
        <w:t>. A tal proposito, l’Amministrazione ringrazia tutti i funzionari del Comune</w:t>
      </w:r>
      <w:r w:rsidR="00100C9E">
        <w:rPr>
          <w:color w:val="000000"/>
          <w:sz w:val="28"/>
          <w:szCs w:val="28"/>
        </w:rPr>
        <w:t xml:space="preserve"> </w:t>
      </w:r>
      <w:r w:rsidR="00100C9E" w:rsidRPr="00100C9E">
        <w:rPr>
          <w:color w:val="000000"/>
          <w:sz w:val="28"/>
          <w:szCs w:val="28"/>
        </w:rPr>
        <w:t>che, con professionalità e discrezione, hanno lavorato su una vicenda grave e delicata per rendere effettiva la sospensione ed hanno collaborato allo svolgimento delle indagini</w:t>
      </w:r>
      <w:r>
        <w:rPr>
          <w:color w:val="000000"/>
          <w:sz w:val="28"/>
          <w:szCs w:val="28"/>
        </w:rPr>
        <w:t>”.</w:t>
      </w:r>
    </w:p>
    <w:p w14:paraId="26388FFD" w14:textId="3B362245" w:rsidR="00003C9F" w:rsidRDefault="00211EFD" w:rsidP="000D44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nota del Comune</w:t>
      </w:r>
      <w:r w:rsidR="00003C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così </w:t>
      </w:r>
      <w:r w:rsidR="00003C9F">
        <w:rPr>
          <w:color w:val="000000"/>
          <w:sz w:val="28"/>
          <w:szCs w:val="28"/>
        </w:rPr>
        <w:t xml:space="preserve">si </w:t>
      </w:r>
      <w:r>
        <w:rPr>
          <w:color w:val="000000"/>
          <w:sz w:val="28"/>
          <w:szCs w:val="28"/>
        </w:rPr>
        <w:t>conclude:</w:t>
      </w:r>
      <w:r w:rsidR="006844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“In relazione a </w:t>
      </w:r>
      <w:r w:rsidR="00003C9F">
        <w:rPr>
          <w:color w:val="000000"/>
          <w:sz w:val="28"/>
          <w:szCs w:val="28"/>
        </w:rPr>
        <w:t xml:space="preserve">notizie </w:t>
      </w:r>
      <w:r>
        <w:rPr>
          <w:color w:val="000000"/>
          <w:sz w:val="28"/>
          <w:szCs w:val="28"/>
        </w:rPr>
        <w:t xml:space="preserve">apparse, si precisa che sulla disdicevole vicenda non c’è stata alcuna discussione nel Consiglio </w:t>
      </w:r>
      <w:r w:rsidR="00BA6EA6">
        <w:rPr>
          <w:color w:val="000000"/>
          <w:sz w:val="28"/>
          <w:szCs w:val="28"/>
        </w:rPr>
        <w:t xml:space="preserve">comunale </w:t>
      </w:r>
      <w:r>
        <w:rPr>
          <w:color w:val="000000"/>
          <w:sz w:val="28"/>
          <w:szCs w:val="28"/>
        </w:rPr>
        <w:t>di Carmignano</w:t>
      </w:r>
      <w:r w:rsidR="00003C9F">
        <w:rPr>
          <w:color w:val="000000"/>
          <w:sz w:val="28"/>
          <w:szCs w:val="28"/>
        </w:rPr>
        <w:t>”.</w:t>
      </w:r>
    </w:p>
    <w:sectPr w:rsidR="00003C9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F6"/>
    <w:rsid w:val="00003C9F"/>
    <w:rsid w:val="000105CE"/>
    <w:rsid w:val="000D44E3"/>
    <w:rsid w:val="00100C9E"/>
    <w:rsid w:val="00102310"/>
    <w:rsid w:val="0010575F"/>
    <w:rsid w:val="00135C0C"/>
    <w:rsid w:val="001E2B82"/>
    <w:rsid w:val="00211EFD"/>
    <w:rsid w:val="00225740"/>
    <w:rsid w:val="00395BFD"/>
    <w:rsid w:val="006120E6"/>
    <w:rsid w:val="006844C6"/>
    <w:rsid w:val="00707DCD"/>
    <w:rsid w:val="00725D42"/>
    <w:rsid w:val="008F4391"/>
    <w:rsid w:val="00A07226"/>
    <w:rsid w:val="00A46C43"/>
    <w:rsid w:val="00AD6C4C"/>
    <w:rsid w:val="00AD6F41"/>
    <w:rsid w:val="00B341E4"/>
    <w:rsid w:val="00B5339A"/>
    <w:rsid w:val="00B720F6"/>
    <w:rsid w:val="00BA6EA6"/>
    <w:rsid w:val="00BB2DFE"/>
    <w:rsid w:val="00C0035A"/>
    <w:rsid w:val="00C21A49"/>
    <w:rsid w:val="00C51FB2"/>
    <w:rsid w:val="00CB703A"/>
    <w:rsid w:val="00CB737F"/>
    <w:rsid w:val="00CC6739"/>
    <w:rsid w:val="00D6405F"/>
    <w:rsid w:val="00E0532F"/>
    <w:rsid w:val="00ED0A97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032"/>
  <w15:docId w15:val="{D7919059-A9E2-4BFB-B662-D8BDD791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D6F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2025-03-01T11:06:00Z</dcterms:created>
  <dcterms:modified xsi:type="dcterms:W3CDTF">2025-03-01T13:26:00Z</dcterms:modified>
</cp:coreProperties>
</file>